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490963" w:rsidP="00490963">
      <w:pPr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La douleur</w:t>
      </w:r>
    </w:p>
    <w:p w:rsidR="00490963" w:rsidRDefault="00EE4DCA" w:rsidP="00490963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Plaque 1" o:spid="_x0000_s1026" type="#_x0000_t84" style="position:absolute;margin-left:300pt;margin-top:14.55pt;width:208.2pt;height:1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" adj="1500" fillcolor="white [3201]" strokecolor="#00b050" strokeweight="2pt">
            <v:textbox>
              <w:txbxContent>
                <w:p w:rsidR="00490963" w:rsidRDefault="00490963" w:rsidP="00490963">
                  <w:p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Médication à administrer</w:t>
                  </w:r>
                </w:p>
                <w:p w:rsidR="00490963" w:rsidRDefault="00490963" w:rsidP="00490963">
                  <w:pPr>
                    <w:pStyle w:val="Paragraphedeliste"/>
                    <w:numPr>
                      <w:ilvl w:val="0"/>
                      <w:numId w:val="1"/>
                    </w:num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Analgésiques non narcotiques</w:t>
                  </w:r>
                </w:p>
                <w:p w:rsidR="00490963" w:rsidRDefault="00490963" w:rsidP="00490963">
                  <w:pPr>
                    <w:pStyle w:val="Paragraphedeliste"/>
                    <w:numPr>
                      <w:ilvl w:val="0"/>
                      <w:numId w:val="1"/>
                    </w:num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Analgésiques narcotiques</w:t>
                  </w:r>
                </w:p>
                <w:p w:rsidR="00490963" w:rsidRDefault="00490963" w:rsidP="00490963">
                  <w:pPr>
                    <w:pStyle w:val="Paragraphedeliste"/>
                    <w:numPr>
                      <w:ilvl w:val="0"/>
                      <w:numId w:val="1"/>
                    </w:num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AINS</w:t>
                  </w:r>
                </w:p>
                <w:p w:rsidR="00490963" w:rsidRPr="00490963" w:rsidRDefault="00490963" w:rsidP="00490963">
                  <w:pPr>
                    <w:pStyle w:val="Paragraphedeliste"/>
                    <w:numPr>
                      <w:ilvl w:val="0"/>
                      <w:numId w:val="1"/>
                    </w:num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Relaxants musculaires</w:t>
                  </w:r>
                </w:p>
              </w:txbxContent>
            </v:textbox>
          </v:shape>
        </w:pict>
      </w:r>
      <w:r w:rsidR="00490963">
        <w:rPr>
          <w:rFonts w:ascii="Constantia" w:hAnsi="Constantia"/>
          <w:sz w:val="24"/>
          <w:szCs w:val="24"/>
        </w:rPr>
        <w:t>Évaluation de la douleur</w:t>
      </w:r>
    </w:p>
    <w:p w:rsidR="00490963" w:rsidRPr="002F543E" w:rsidRDefault="00490963" w:rsidP="00490963">
      <w:pPr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b/>
          <w:sz w:val="24"/>
          <w:szCs w:val="24"/>
        </w:rPr>
        <w:t>P</w:t>
      </w:r>
      <w:r w:rsidR="002F543E">
        <w:rPr>
          <w:rFonts w:ascii="Constantia" w:hAnsi="Constantia"/>
          <w:b/>
          <w:sz w:val="24"/>
          <w:szCs w:val="24"/>
          <w:u w:val="single"/>
        </w:rPr>
        <w:t>rovoquer et pallier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Q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ualité</w:t>
      </w:r>
      <w:proofErr w:type="spellEnd"/>
      <w:r w:rsidR="002F543E">
        <w:rPr>
          <w:rFonts w:ascii="Constantia" w:hAnsi="Constantia"/>
          <w:b/>
          <w:sz w:val="24"/>
          <w:szCs w:val="24"/>
          <w:u w:val="single"/>
        </w:rPr>
        <w:t xml:space="preserve"> et quantité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égion</w:t>
      </w:r>
      <w:proofErr w:type="spellEnd"/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S </w:t>
      </w:r>
      <w:proofErr w:type="spellStart"/>
      <w:r w:rsidR="002F543E">
        <w:rPr>
          <w:rFonts w:ascii="Constantia" w:hAnsi="Constantia"/>
          <w:b/>
          <w:sz w:val="24"/>
          <w:szCs w:val="24"/>
        </w:rPr>
        <w:t>ignes</w:t>
      </w:r>
      <w:proofErr w:type="spellEnd"/>
      <w:r w:rsidR="002F543E">
        <w:rPr>
          <w:rFonts w:ascii="Constantia" w:hAnsi="Constantia"/>
          <w:b/>
          <w:sz w:val="24"/>
          <w:szCs w:val="24"/>
        </w:rPr>
        <w:t xml:space="preserve"> et symptômes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T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emps</w:t>
      </w:r>
      <w:proofErr w:type="spellEnd"/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U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nderstanting</w:t>
      </w:r>
      <w:proofErr w:type="spellEnd"/>
    </w:p>
    <w:p w:rsidR="00FD06AB" w:rsidRDefault="00FD06AB" w:rsidP="00490963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jc w:val="center"/>
        <w:rPr>
          <w:rFonts w:ascii="Constantia" w:hAnsi="Constantia"/>
          <w:b/>
          <w:sz w:val="36"/>
          <w:szCs w:val="24"/>
        </w:rPr>
      </w:pPr>
      <w:r>
        <w:rPr>
          <w:rFonts w:ascii="Constantia" w:hAnsi="Constantia"/>
          <w:b/>
          <w:sz w:val="36"/>
          <w:szCs w:val="24"/>
        </w:rPr>
        <w:t>4 principaux signes d’inflammation</w: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D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ouleur</w:t>
      </w:r>
      <w:proofErr w:type="spellEnd"/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R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ougeur</w:t>
      </w:r>
      <w:proofErr w:type="spellEnd"/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O </w:t>
      </w:r>
      <w:proofErr w:type="spellStart"/>
      <w:r w:rsidR="002F543E">
        <w:rPr>
          <w:rFonts w:ascii="Constantia" w:hAnsi="Constantia"/>
          <w:b/>
          <w:sz w:val="24"/>
          <w:szCs w:val="24"/>
          <w:u w:val="single"/>
        </w:rPr>
        <w:t>edeme</w:t>
      </w:r>
      <w:proofErr w:type="spellEnd"/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C </w:t>
      </w:r>
      <w:r w:rsidR="002F543E">
        <w:rPr>
          <w:rFonts w:ascii="Constantia" w:hAnsi="Constantia"/>
          <w:b/>
          <w:sz w:val="24"/>
          <w:szCs w:val="24"/>
          <w:u w:val="single"/>
        </w:rPr>
        <w:t>haleur</w: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EE4DCA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noProof/>
          <w:sz w:val="24"/>
          <w:szCs w:val="24"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margin-left:6.6pt;margin-top:.45pt;width:492.6pt;height:20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" fillcolor="white [3201]" strokecolor="black [3200]" strokeweight="2pt">
            <v:textbox>
              <w:txbxContent>
                <w:p w:rsidR="00FD06AB" w:rsidRDefault="00FD06AB">
                  <w:pPr>
                    <w:rPr>
                      <w:rFonts w:ascii="Constantia" w:hAnsi="Constantia"/>
                      <w:sz w:val="24"/>
                    </w:rPr>
                  </w:pPr>
                  <w:r w:rsidRPr="00FD06AB">
                    <w:rPr>
                      <w:rFonts w:ascii="Constantia" w:hAnsi="Constantia"/>
                      <w:sz w:val="24"/>
                    </w:rPr>
                    <w:t xml:space="preserve">Les </w:t>
                  </w:r>
                  <w:r>
                    <w:rPr>
                      <w:rFonts w:ascii="Constantia" w:hAnsi="Constantia"/>
                      <w:sz w:val="24"/>
                    </w:rPr>
                    <w:t xml:space="preserve">effets thérapeutiques de l’application de chaleur </w:t>
                  </w:r>
                </w:p>
                <w:p w:rsidR="00FD06AB" w:rsidRDefault="00FD06AB" w:rsidP="00FD06AB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La vasodilatation (</w:t>
                  </w:r>
                  <w:r>
                    <w:rPr>
                      <w:rFonts w:ascii="Constantia" w:hAnsi="Constantia"/>
                      <w:sz w:val="24"/>
                    </w:rPr>
                    <w:sym w:font="Wingdings" w:char="F0E1"/>
                  </w:r>
                  <w:r>
                    <w:rPr>
                      <w:rFonts w:ascii="Constantia" w:hAnsi="Constantia"/>
                      <w:sz w:val="24"/>
                    </w:rPr>
                    <w:t>diamètre des vaisseaux sanguins)</w:t>
                  </w:r>
                </w:p>
                <w:p w:rsidR="00FD06AB" w:rsidRDefault="00FD06AB" w:rsidP="00FD06AB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sym w:font="Wingdings" w:char="F0E2"/>
                  </w:r>
                  <w:r>
                    <w:rPr>
                      <w:rFonts w:ascii="Constantia" w:hAnsi="Constantia"/>
                      <w:sz w:val="24"/>
                    </w:rPr>
                    <w:t xml:space="preserve"> de la viscosité du sang</w:t>
                  </w:r>
                </w:p>
                <w:p w:rsidR="00033ECF" w:rsidRDefault="00033ECF" w:rsidP="00033EC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sym w:font="Wingdings" w:char="F0E2"/>
                  </w:r>
                  <w:r>
                    <w:rPr>
                      <w:rFonts w:ascii="Constantia" w:hAnsi="Constantia"/>
                      <w:sz w:val="24"/>
                    </w:rPr>
                    <w:t xml:space="preserve"> de la tension musculaire</w:t>
                  </w:r>
                </w:p>
                <w:p w:rsidR="00033ECF" w:rsidRPr="00033ECF" w:rsidRDefault="00033ECF" w:rsidP="00033ECF">
                  <w:pPr>
                    <w:pStyle w:val="Paragraphedeliste"/>
                    <w:rPr>
                      <w:rFonts w:ascii="Constantia" w:hAnsi="Constantia"/>
                      <w:sz w:val="24"/>
                    </w:rPr>
                  </w:pPr>
                </w:p>
                <w:p w:rsidR="00FD06AB" w:rsidRDefault="00FD06AB" w:rsidP="00FD06AB">
                  <w:pPr>
                    <w:pStyle w:val="Paragraphedeliste"/>
                    <w:ind w:left="0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Les effet</w:t>
                  </w:r>
                  <w:r w:rsidR="00033ECF">
                    <w:rPr>
                      <w:rFonts w:ascii="Constantia" w:hAnsi="Constantia"/>
                      <w:sz w:val="24"/>
                    </w:rPr>
                    <w:t>s</w:t>
                  </w:r>
                  <w:r>
                    <w:rPr>
                      <w:rFonts w:ascii="Constantia" w:hAnsi="Constantia"/>
                      <w:sz w:val="24"/>
                    </w:rPr>
                    <w:t xml:space="preserve"> thérapeutique</w:t>
                  </w:r>
                  <w:r w:rsidR="00033ECF">
                    <w:rPr>
                      <w:rFonts w:ascii="Constantia" w:hAnsi="Constantia"/>
                      <w:sz w:val="24"/>
                    </w:rPr>
                    <w:t>s</w:t>
                  </w:r>
                  <w:r>
                    <w:rPr>
                      <w:rFonts w:ascii="Constantia" w:hAnsi="Constantia"/>
                      <w:sz w:val="24"/>
                    </w:rPr>
                    <w:t xml:space="preserve"> de l’application de froid</w:t>
                  </w:r>
                </w:p>
                <w:p w:rsidR="00033ECF" w:rsidRDefault="00033ECF" w:rsidP="00FD06AB">
                  <w:pPr>
                    <w:pStyle w:val="Paragraphedeliste"/>
                    <w:ind w:left="0"/>
                    <w:rPr>
                      <w:rFonts w:ascii="Constantia" w:hAnsi="Constantia"/>
                      <w:sz w:val="24"/>
                    </w:rPr>
                  </w:pPr>
                </w:p>
                <w:p w:rsidR="00033ECF" w:rsidRDefault="00033ECF" w:rsidP="00033ECF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La vasoconstriction (</w:t>
                  </w:r>
                  <w:r>
                    <w:rPr>
                      <w:rFonts w:ascii="Constantia" w:hAnsi="Constantia"/>
                      <w:sz w:val="24"/>
                    </w:rPr>
                    <w:sym w:font="Wingdings" w:char="F0E2"/>
                  </w:r>
                  <w:r>
                    <w:rPr>
                      <w:rFonts w:ascii="Constantia" w:hAnsi="Constantia"/>
                      <w:sz w:val="24"/>
                    </w:rPr>
                    <w:t>diamètre des vaisseaux sanguins)</w:t>
                  </w:r>
                </w:p>
                <w:p w:rsidR="00033ECF" w:rsidRDefault="00033ECF" w:rsidP="00033ECF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sym w:font="Wingdings" w:char="F0E1"/>
                  </w:r>
                  <w:r>
                    <w:rPr>
                      <w:rFonts w:ascii="Constantia" w:hAnsi="Constantia"/>
                      <w:sz w:val="24"/>
                    </w:rPr>
                    <w:t xml:space="preserve"> de la viscosité du sang</w:t>
                  </w:r>
                </w:p>
                <w:p w:rsidR="00033ECF" w:rsidRDefault="00033ECF" w:rsidP="00033ECF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sym w:font="Wingdings" w:char="F0E2"/>
                  </w:r>
                  <w:r>
                    <w:rPr>
                      <w:rFonts w:ascii="Constantia" w:hAnsi="Constantia"/>
                      <w:sz w:val="24"/>
                    </w:rPr>
                    <w:t xml:space="preserve"> </w:t>
                  </w:r>
                  <w:r>
                    <w:rPr>
                      <w:rFonts w:ascii="Constantia" w:hAnsi="Constantia"/>
                      <w:sz w:val="24"/>
                    </w:rPr>
                    <w:t xml:space="preserve">de </w:t>
                  </w:r>
                  <w:r w:rsidR="00EE4DCA">
                    <w:rPr>
                      <w:rFonts w:ascii="Constantia" w:hAnsi="Constantia"/>
                      <w:sz w:val="24"/>
                    </w:rPr>
                    <w:t>d’œdème</w:t>
                  </w:r>
                  <w:bookmarkStart w:id="0" w:name="_GoBack"/>
                  <w:bookmarkEnd w:id="0"/>
                  <w:r w:rsidR="00EE4DCA">
                    <w:rPr>
                      <w:rFonts w:ascii="Constantia" w:hAnsi="Constantia"/>
                      <w:sz w:val="24"/>
                    </w:rPr>
                    <w:t xml:space="preserve"> </w:t>
                  </w:r>
                </w:p>
                <w:p w:rsidR="00033ECF" w:rsidRPr="00FD06AB" w:rsidRDefault="00033ECF" w:rsidP="00033ECF">
                  <w:pPr>
                    <w:pStyle w:val="Paragraphedeliste"/>
                    <w:rPr>
                      <w:rFonts w:ascii="Constantia" w:hAnsi="Constantia"/>
                      <w:sz w:val="24"/>
                    </w:rPr>
                  </w:pPr>
                </w:p>
              </w:txbxContent>
            </v:textbox>
          </v:shape>
        </w:pic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033ECF" w:rsidRPr="00FD06AB" w:rsidRDefault="00033ECF" w:rsidP="00FD06AB">
      <w:pPr>
        <w:rPr>
          <w:rFonts w:ascii="Constantia" w:hAnsi="Constantia"/>
          <w:b/>
          <w:sz w:val="24"/>
          <w:szCs w:val="24"/>
        </w:rPr>
      </w:pPr>
    </w:p>
    <w:p w:rsidR="00490963" w:rsidRDefault="00490963" w:rsidP="00490963">
      <w:pPr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sz w:val="36"/>
          <w:szCs w:val="24"/>
        </w:rPr>
        <w:lastRenderedPageBreak/>
        <w:t>L’application du froid ou du chaud ??</w:t>
      </w:r>
      <w:r w:rsidR="00FD06AB">
        <w:rPr>
          <w:rFonts w:ascii="Constantia" w:hAnsi="Constantia"/>
          <w:sz w:val="24"/>
          <w:szCs w:val="24"/>
        </w:rPr>
        <w:t>(</w:t>
      </w:r>
      <w:proofErr w:type="gramStart"/>
      <w:r w:rsidR="00FD06AB">
        <w:rPr>
          <w:rFonts w:ascii="Constantia" w:hAnsi="Constantia"/>
          <w:sz w:val="24"/>
          <w:szCs w:val="24"/>
        </w:rPr>
        <w:t>avec</w:t>
      </w:r>
      <w:proofErr w:type="gramEnd"/>
      <w:r w:rsidR="00FD06AB">
        <w:rPr>
          <w:rFonts w:ascii="Constantia" w:hAnsi="Constantia"/>
          <w:sz w:val="24"/>
          <w:szCs w:val="24"/>
        </w:rPr>
        <w:t xml:space="preserve"> prescription médicale)</w:t>
      </w:r>
    </w:p>
    <w:p w:rsidR="00033ECF" w:rsidRPr="00FD06AB" w:rsidRDefault="00033ECF" w:rsidP="00490963">
      <w:pPr>
        <w:jc w:val="center"/>
        <w:rPr>
          <w:rFonts w:ascii="Constantia" w:hAnsi="Constantia"/>
          <w:sz w:val="24"/>
          <w:szCs w:val="24"/>
        </w:rPr>
      </w:pPr>
    </w:p>
    <w:p w:rsidR="00490963" w:rsidRDefault="00490963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Madame Lafleur </w:t>
      </w:r>
      <w:r w:rsidR="007E2597">
        <w:rPr>
          <w:rFonts w:ascii="Constantia" w:hAnsi="Constantia"/>
          <w:sz w:val="24"/>
          <w:szCs w:val="24"/>
        </w:rPr>
        <w:t>dit</w:t>
      </w:r>
      <w:r>
        <w:rPr>
          <w:rFonts w:ascii="Constantia" w:hAnsi="Constantia"/>
          <w:sz w:val="24"/>
          <w:szCs w:val="24"/>
        </w:rPr>
        <w:t xml:space="preserve"> avoir de la douleur suite au vaccin contre le tétanos reçu dans le deltoïde </w:t>
      </w:r>
      <w:proofErr w:type="spellStart"/>
      <w:r>
        <w:rPr>
          <w:rFonts w:ascii="Constantia" w:hAnsi="Constantia"/>
          <w:sz w:val="24"/>
          <w:szCs w:val="24"/>
        </w:rPr>
        <w:t>gch</w:t>
      </w:r>
      <w:r w:rsidR="00663A1D">
        <w:rPr>
          <w:rFonts w:ascii="Constantia" w:hAnsi="Constantia"/>
          <w:sz w:val="24"/>
          <w:szCs w:val="24"/>
        </w:rPr>
        <w:t>e</w:t>
      </w:r>
      <w:proofErr w:type="spellEnd"/>
      <w:r w:rsidR="00663A1D">
        <w:rPr>
          <w:rFonts w:ascii="Constantia" w:hAnsi="Constantia"/>
          <w:sz w:val="24"/>
          <w:szCs w:val="24"/>
        </w:rPr>
        <w:t xml:space="preserve">.  </w:t>
      </w:r>
      <w:r w:rsidR="002F543E">
        <w:rPr>
          <w:rFonts w:ascii="Constantia" w:hAnsi="Constantia"/>
          <w:sz w:val="24"/>
          <w:szCs w:val="24"/>
        </w:rPr>
        <w:t>FROID</w:t>
      </w:r>
    </w:p>
    <w:p w:rsidR="00663A1D" w:rsidRDefault="00663A1D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Monsieur Cantin présente un œdème au genou </w:t>
      </w:r>
      <w:proofErr w:type="spellStart"/>
      <w:r>
        <w:rPr>
          <w:rFonts w:ascii="Constantia" w:hAnsi="Constantia"/>
          <w:sz w:val="24"/>
          <w:szCs w:val="24"/>
        </w:rPr>
        <w:t>drt</w:t>
      </w:r>
      <w:proofErr w:type="spellEnd"/>
      <w:r>
        <w:rPr>
          <w:rFonts w:ascii="Constantia" w:hAnsi="Constantia"/>
          <w:sz w:val="24"/>
          <w:szCs w:val="24"/>
        </w:rPr>
        <w:t xml:space="preserve"> suite à une chute sur une plaque de glace. </w:t>
      </w:r>
      <w:r w:rsidR="002F543E">
        <w:rPr>
          <w:rFonts w:ascii="Constantia" w:hAnsi="Constantia"/>
          <w:sz w:val="24"/>
          <w:szCs w:val="24"/>
        </w:rPr>
        <w:t>FROID</w:t>
      </w:r>
    </w:p>
    <w:p w:rsidR="00663A1D" w:rsidRDefault="00663A1D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Éric présente une contracture des muscles dorsaux suite à une pratique intense de hockey. </w:t>
      </w:r>
      <w:r w:rsidR="002F543E">
        <w:rPr>
          <w:rFonts w:ascii="Constantia" w:hAnsi="Constantia"/>
          <w:sz w:val="24"/>
          <w:szCs w:val="24"/>
        </w:rPr>
        <w:t>CHAUD</w:t>
      </w:r>
    </w:p>
    <w:p w:rsidR="002F543E" w:rsidRPr="002F543E" w:rsidRDefault="00663A1D" w:rsidP="002F543E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Aline en applique pour diminuer la chaleur et la rougeur (signes d’inflammation).  </w:t>
      </w:r>
      <w:r w:rsidR="002F543E">
        <w:rPr>
          <w:rFonts w:ascii="Constantia" w:hAnsi="Constantia"/>
          <w:sz w:val="24"/>
          <w:szCs w:val="24"/>
        </w:rPr>
        <w:t>FROID</w:t>
      </w:r>
    </w:p>
    <w:p w:rsidR="00663A1D" w:rsidRDefault="00663A1D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La mère de Sandra lui suggère d’en appliquer sur son pied pour diminuer la pression ressentie dû à l’œdème de son </w:t>
      </w:r>
      <w:proofErr w:type="spellStart"/>
      <w:r>
        <w:rPr>
          <w:rFonts w:ascii="Constantia" w:hAnsi="Constantia"/>
          <w:sz w:val="24"/>
          <w:szCs w:val="24"/>
        </w:rPr>
        <w:t>pied.</w:t>
      </w:r>
      <w:r w:rsidR="002F543E">
        <w:rPr>
          <w:rFonts w:ascii="Constantia" w:hAnsi="Constantia"/>
          <w:sz w:val="24"/>
          <w:szCs w:val="24"/>
        </w:rPr>
        <w:t>FROID</w:t>
      </w:r>
      <w:proofErr w:type="spellEnd"/>
    </w:p>
    <w:p w:rsidR="00663A1D" w:rsidRDefault="00663A1D" w:rsidP="00663A1D">
      <w:pPr>
        <w:pStyle w:val="Paragraphedeliste"/>
        <w:rPr>
          <w:rFonts w:ascii="Constantia" w:hAnsi="Constantia"/>
          <w:sz w:val="24"/>
          <w:szCs w:val="24"/>
        </w:rPr>
      </w:pPr>
    </w:p>
    <w:p w:rsidR="00033ECF" w:rsidRDefault="00033ECF" w:rsidP="00663A1D">
      <w:pPr>
        <w:pStyle w:val="Paragraphedeliste"/>
        <w:rPr>
          <w:rFonts w:ascii="Constantia" w:hAnsi="Constantia"/>
          <w:sz w:val="24"/>
          <w:szCs w:val="24"/>
        </w:rPr>
      </w:pPr>
    </w:p>
    <w:p w:rsidR="00663A1D" w:rsidRDefault="007E2597" w:rsidP="00663A1D">
      <w:pPr>
        <w:pStyle w:val="Paragraphedeliste"/>
        <w:jc w:val="center"/>
        <w:rPr>
          <w:rFonts w:ascii="Constantia" w:hAnsi="Constantia"/>
          <w:b/>
          <w:sz w:val="36"/>
          <w:szCs w:val="24"/>
        </w:rPr>
      </w:pPr>
      <w:r>
        <w:rPr>
          <w:rFonts w:ascii="Constantia" w:hAnsi="Constantia"/>
          <w:b/>
          <w:sz w:val="36"/>
          <w:szCs w:val="24"/>
        </w:rPr>
        <w:t>Vrai ou faux ?</w:t>
      </w:r>
      <w:r w:rsidR="00DA24B1">
        <w:rPr>
          <w:rFonts w:ascii="Constantia" w:hAnsi="Constantia"/>
          <w:b/>
          <w:sz w:val="36"/>
          <w:szCs w:val="24"/>
        </w:rPr>
        <w:t xml:space="preserve"> Corriger l’énoncé</w:t>
      </w:r>
      <w:r>
        <w:rPr>
          <w:rFonts w:ascii="Constantia" w:hAnsi="Constantia"/>
          <w:b/>
          <w:sz w:val="36"/>
          <w:szCs w:val="24"/>
        </w:rPr>
        <w:t xml:space="preserve"> faux</w:t>
      </w:r>
    </w:p>
    <w:p w:rsidR="00663A1D" w:rsidRDefault="00663A1D" w:rsidP="00663A1D">
      <w:pPr>
        <w:pStyle w:val="Paragraphedeliste"/>
        <w:jc w:val="center"/>
        <w:rPr>
          <w:rFonts w:ascii="Constantia" w:hAnsi="Constantia"/>
          <w:b/>
          <w:sz w:val="36"/>
          <w:szCs w:val="24"/>
        </w:rPr>
      </w:pPr>
    </w:p>
    <w:p w:rsidR="00663A1D" w:rsidRPr="00663A1D" w:rsidRDefault="00663A1D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Les personnes âgées tolèrent davantage les différences de température. </w:t>
      </w:r>
      <w:r w:rsidR="002F543E">
        <w:rPr>
          <w:rFonts w:ascii="Constantia" w:hAnsi="Constantia"/>
          <w:sz w:val="24"/>
          <w:szCs w:val="24"/>
        </w:rPr>
        <w:t>FAUX, LE CONTRAIRE</w:t>
      </w:r>
    </w:p>
    <w:p w:rsidR="00663A1D" w:rsidRPr="00663A1D" w:rsidRDefault="00663A1D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On peut appliquer du froid plus longtemps sur un membre paralysé ? </w:t>
      </w:r>
      <w:r w:rsidR="002F543E">
        <w:rPr>
          <w:rFonts w:ascii="Constantia" w:hAnsi="Constantia"/>
          <w:sz w:val="24"/>
          <w:szCs w:val="24"/>
        </w:rPr>
        <w:t>FAUX, NE RESSENT PAS SI TROP FROID CAR DIMINUTION DE LA SENSIBILITÉ</w:t>
      </w:r>
    </w:p>
    <w:p w:rsidR="00663A1D" w:rsidRPr="00663A1D" w:rsidRDefault="00663A1D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Élise peut mettre du froid plus intense sur son doigt que Maryse qui doit en mettre sur sa main ? </w:t>
      </w:r>
      <w:r w:rsidR="002F543E">
        <w:rPr>
          <w:rFonts w:ascii="Constantia" w:hAnsi="Constantia"/>
          <w:sz w:val="24"/>
          <w:szCs w:val="24"/>
        </w:rPr>
        <w:t>VRAI</w:t>
      </w:r>
    </w:p>
    <w:p w:rsidR="00663A1D" w:rsidRPr="00033ECF" w:rsidRDefault="00033ECF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Le froid ou le chaud doit être appliqué pendant 20 min. à un intervalle d’une heure ou selon la prescription ? </w:t>
      </w:r>
      <w:r w:rsidR="002F543E">
        <w:rPr>
          <w:rFonts w:ascii="Constantia" w:hAnsi="Constantia"/>
          <w:sz w:val="24"/>
          <w:szCs w:val="24"/>
        </w:rPr>
        <w:t>VRAI</w:t>
      </w:r>
    </w:p>
    <w:p w:rsidR="00033ECF" w:rsidRPr="00033ECF" w:rsidRDefault="00033ECF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Je dois absolument mettre le sac de glace ou la bouillotte directement sur la peau du patient pour une meilleure efficacité ? </w:t>
      </w:r>
      <w:r w:rsidR="002F543E">
        <w:rPr>
          <w:rFonts w:ascii="Constantia" w:hAnsi="Constantia"/>
          <w:sz w:val="24"/>
          <w:szCs w:val="24"/>
        </w:rPr>
        <w:t>FAUX, TOUJOURS METTRE UNE HOUSSE. EXEMPLE : TAIE D’OREILLER</w:t>
      </w:r>
    </w:p>
    <w:p w:rsidR="00033ECF" w:rsidRPr="00663A1D" w:rsidRDefault="00033ECF" w:rsidP="00033ECF">
      <w:pPr>
        <w:pStyle w:val="Paragraphedeliste"/>
        <w:rPr>
          <w:rFonts w:ascii="Constantia" w:hAnsi="Constantia"/>
          <w:b/>
          <w:sz w:val="24"/>
          <w:szCs w:val="24"/>
        </w:rPr>
      </w:pPr>
    </w:p>
    <w:sectPr w:rsidR="00033ECF" w:rsidRPr="00663A1D" w:rsidSect="004909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25" w:rsidRDefault="003A1A25" w:rsidP="003A1A25">
      <w:pPr>
        <w:spacing w:after="0" w:line="240" w:lineRule="auto"/>
      </w:pPr>
      <w:r>
        <w:separator/>
      </w:r>
    </w:p>
  </w:endnote>
  <w:endnote w:type="continuationSeparator" w:id="0">
    <w:p w:rsidR="003A1A25" w:rsidRDefault="003A1A25" w:rsidP="003A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25" w:rsidRDefault="003A1A2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25" w:rsidRPr="003A1A25" w:rsidRDefault="003A1A25">
    <w:pPr>
      <w:pStyle w:val="Pieddepage"/>
      <w:rPr>
        <w:rFonts w:ascii="Lucida Calligraphy" w:hAnsi="Lucida Calligraphy"/>
        <w:sz w:val="16"/>
        <w:szCs w:val="16"/>
      </w:rPr>
    </w:pPr>
    <w:r w:rsidRPr="003A1A25">
      <w:rPr>
        <w:rFonts w:ascii="Lucida Calligraphy" w:hAnsi="Lucida Calligraphy"/>
        <w:sz w:val="16"/>
        <w:szCs w:val="16"/>
      </w:rPr>
      <w:t xml:space="preserve">Élaboré par Alexandra </w:t>
    </w:r>
    <w:proofErr w:type="spellStart"/>
    <w:r w:rsidRPr="003A1A25">
      <w:rPr>
        <w:rFonts w:ascii="Lucida Calligraphy" w:hAnsi="Lucida Calligraphy"/>
        <w:sz w:val="16"/>
        <w:szCs w:val="16"/>
      </w:rPr>
      <w:t>Fex</w:t>
    </w:r>
    <w:proofErr w:type="spellEnd"/>
    <w:r w:rsidRPr="003A1A25">
      <w:rPr>
        <w:rFonts w:ascii="Lucida Calligraphy" w:hAnsi="Lucida Calligraphy"/>
        <w:sz w:val="16"/>
        <w:szCs w:val="16"/>
      </w:rPr>
      <w:t xml:space="preserve"> Bsc.inf. Enseignante CFP Performance Plus</w:t>
    </w:r>
  </w:p>
  <w:p w:rsidR="003A1A25" w:rsidRDefault="003A1A2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25" w:rsidRDefault="003A1A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25" w:rsidRDefault="003A1A25" w:rsidP="003A1A25">
      <w:pPr>
        <w:spacing w:after="0" w:line="240" w:lineRule="auto"/>
      </w:pPr>
      <w:r>
        <w:separator/>
      </w:r>
    </w:p>
  </w:footnote>
  <w:footnote w:type="continuationSeparator" w:id="0">
    <w:p w:rsidR="003A1A25" w:rsidRDefault="003A1A25" w:rsidP="003A1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25" w:rsidRDefault="003A1A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25" w:rsidRDefault="003A1A2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A25" w:rsidRDefault="003A1A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3F2"/>
    <w:multiLevelType w:val="hybridMultilevel"/>
    <w:tmpl w:val="F84E91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E730A"/>
    <w:multiLevelType w:val="hybridMultilevel"/>
    <w:tmpl w:val="C97AD64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E0E"/>
    <w:multiLevelType w:val="hybridMultilevel"/>
    <w:tmpl w:val="5428FA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4943C3"/>
    <w:multiLevelType w:val="hybridMultilevel"/>
    <w:tmpl w:val="857ED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963"/>
    <w:rsid w:val="00033ECF"/>
    <w:rsid w:val="002B73A6"/>
    <w:rsid w:val="002F543E"/>
    <w:rsid w:val="003A1A25"/>
    <w:rsid w:val="00490963"/>
    <w:rsid w:val="00663A1D"/>
    <w:rsid w:val="006E02C4"/>
    <w:rsid w:val="007E2597"/>
    <w:rsid w:val="009742B1"/>
    <w:rsid w:val="00A051B2"/>
    <w:rsid w:val="00D460FB"/>
    <w:rsid w:val="00DA24B1"/>
    <w:rsid w:val="00EE4DCA"/>
    <w:rsid w:val="00FD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9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1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A25"/>
  </w:style>
  <w:style w:type="paragraph" w:styleId="Pieddepage">
    <w:name w:val="footer"/>
    <w:basedOn w:val="Normal"/>
    <w:link w:val="PieddepageCar"/>
    <w:uiPriority w:val="99"/>
    <w:unhideWhenUsed/>
    <w:rsid w:val="003A1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A25"/>
  </w:style>
  <w:style w:type="paragraph" w:styleId="Textedebulles">
    <w:name w:val="Balloon Text"/>
    <w:basedOn w:val="Normal"/>
    <w:link w:val="TextedebullesCar"/>
    <w:uiPriority w:val="99"/>
    <w:semiHidden/>
    <w:unhideWhenUsed/>
    <w:rsid w:val="003A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9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1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A25"/>
  </w:style>
  <w:style w:type="paragraph" w:styleId="Pieddepage">
    <w:name w:val="footer"/>
    <w:basedOn w:val="Normal"/>
    <w:link w:val="PieddepageCar"/>
    <w:uiPriority w:val="99"/>
    <w:unhideWhenUsed/>
    <w:rsid w:val="003A1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A25"/>
  </w:style>
  <w:style w:type="paragraph" w:styleId="Textedebulles">
    <w:name w:val="Balloon Text"/>
    <w:basedOn w:val="Normal"/>
    <w:link w:val="TextedebullesCar"/>
    <w:uiPriority w:val="99"/>
    <w:semiHidden/>
    <w:unhideWhenUsed/>
    <w:rsid w:val="003A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D39C-829F-4BB0-B265-A486A829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5</cp:revision>
  <cp:lastPrinted>2014-04-16T11:42:00Z</cp:lastPrinted>
  <dcterms:created xsi:type="dcterms:W3CDTF">2014-04-15T23:43:00Z</dcterms:created>
  <dcterms:modified xsi:type="dcterms:W3CDTF">2014-06-02T23:51:00Z</dcterms:modified>
</cp:coreProperties>
</file>