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9D4E" w14:textId="14A3A4C4" w:rsidR="00F56D8B" w:rsidRPr="00726248" w:rsidRDefault="00537475" w:rsidP="00726248">
      <w:pPr>
        <w:spacing w:after="0"/>
        <w:jc w:val="center"/>
        <w:rPr>
          <w:rFonts w:ascii="Comic Sans MS" w:hAnsi="Comic Sans MS"/>
          <w:b/>
          <w:sz w:val="28"/>
          <w:szCs w:val="28"/>
        </w:rPr>
      </w:pPr>
      <w:r>
        <w:rPr>
          <w:rFonts w:ascii="Comic Sans MS" w:hAnsi="Comic Sans MS"/>
          <w:b/>
          <w:noProof/>
          <w:sz w:val="28"/>
          <w:szCs w:val="28"/>
        </w:rPr>
        <mc:AlternateContent>
          <mc:Choice Requires="wps">
            <w:drawing>
              <wp:anchor distT="0" distB="0" distL="114300" distR="114300" simplePos="0" relativeHeight="251659264" behindDoc="0" locked="0" layoutInCell="1" allowOverlap="1" wp14:anchorId="64F4C0C1" wp14:editId="1FD07EA8">
                <wp:simplePos x="0" y="0"/>
                <wp:positionH relativeFrom="column">
                  <wp:posOffset>4362450</wp:posOffset>
                </wp:positionH>
                <wp:positionV relativeFrom="paragraph">
                  <wp:posOffset>-323850</wp:posOffset>
                </wp:positionV>
                <wp:extent cx="1162050" cy="495300"/>
                <wp:effectExtent l="76200" t="38100" r="76200" b="95250"/>
                <wp:wrapNone/>
                <wp:docPr id="1" name="Parchemin : horizontal 1"/>
                <wp:cNvGraphicFramePr/>
                <a:graphic xmlns:a="http://schemas.openxmlformats.org/drawingml/2006/main">
                  <a:graphicData uri="http://schemas.microsoft.com/office/word/2010/wordprocessingShape">
                    <wps:wsp>
                      <wps:cNvSpPr/>
                      <wps:spPr>
                        <a:xfrm>
                          <a:off x="0" y="0"/>
                          <a:ext cx="1162050" cy="495300"/>
                        </a:xfrm>
                        <a:prstGeom prst="horizontalScroll">
                          <a:avLst/>
                        </a:prstGeom>
                      </wps:spPr>
                      <wps:style>
                        <a:lnRef idx="0">
                          <a:schemeClr val="accent2"/>
                        </a:lnRef>
                        <a:fillRef idx="3">
                          <a:schemeClr val="accent2"/>
                        </a:fillRef>
                        <a:effectRef idx="3">
                          <a:schemeClr val="accent2"/>
                        </a:effectRef>
                        <a:fontRef idx="minor">
                          <a:schemeClr val="lt1"/>
                        </a:fontRef>
                      </wps:style>
                      <wps:txbx>
                        <w:txbxContent>
                          <w:p w14:paraId="4E09E6AE" w14:textId="0DFA7148" w:rsidR="00537475" w:rsidRPr="00537475" w:rsidRDefault="00537475" w:rsidP="00537475">
                            <w:pPr>
                              <w:jc w:val="center"/>
                              <w:rPr>
                                <w:rFonts w:ascii="Comic Sans MS" w:hAnsi="Comic Sans MS"/>
                                <w:sz w:val="24"/>
                                <w:szCs w:val="24"/>
                              </w:rPr>
                            </w:pPr>
                            <w:r w:rsidRPr="00537475">
                              <w:rPr>
                                <w:rFonts w:ascii="Comic Sans MS" w:hAnsi="Comic Sans MS"/>
                                <w:sz w:val="24"/>
                                <w:szCs w:val="24"/>
                              </w:rPr>
                              <w:t>Corrigé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F4C0C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 o:spid="_x0000_s1026" type="#_x0000_t98" style="position:absolute;left:0;text-align:left;margin-left:343.5pt;margin-top:-25.5pt;width:91.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" fillcolor="#652523 [1637]" stroked="f">
                <v:fill color2="#ba4442 [3013]" rotate="t" angle="180" colors="0 #9b2d2a;52429f #cb3d3a;1 #ce3b37" focus="100%" type="gradient">
                  <o:fill v:ext="view" type="gradientUnscaled"/>
                </v:fill>
                <v:shadow on="t" color="black" opacity="22937f" origin=",.5" offset="0,.63889mm"/>
                <v:textbox>
                  <w:txbxContent>
                    <w:p w14:paraId="4E09E6AE" w14:textId="0DFA7148" w:rsidR="00537475" w:rsidRPr="00537475" w:rsidRDefault="00537475" w:rsidP="00537475">
                      <w:pPr>
                        <w:jc w:val="center"/>
                        <w:rPr>
                          <w:rFonts w:ascii="Comic Sans MS" w:hAnsi="Comic Sans MS"/>
                          <w:sz w:val="24"/>
                          <w:szCs w:val="24"/>
                        </w:rPr>
                      </w:pPr>
                      <w:r w:rsidRPr="00537475">
                        <w:rPr>
                          <w:rFonts w:ascii="Comic Sans MS" w:hAnsi="Comic Sans MS"/>
                          <w:sz w:val="24"/>
                          <w:szCs w:val="24"/>
                        </w:rPr>
                        <w:t>Corrigé</w:t>
                      </w:r>
                    </w:p>
                  </w:txbxContent>
                </v:textbox>
              </v:shape>
            </w:pict>
          </mc:Fallback>
        </mc:AlternateContent>
      </w:r>
      <w:r w:rsidR="00726248" w:rsidRPr="00726248">
        <w:rPr>
          <w:rFonts w:ascii="Comic Sans MS" w:hAnsi="Comic Sans MS"/>
          <w:b/>
          <w:sz w:val="28"/>
          <w:szCs w:val="28"/>
        </w:rPr>
        <w:t>Histoires de cas</w:t>
      </w:r>
    </w:p>
    <w:p w14:paraId="62395C8D" w14:textId="77777777" w:rsid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 xml:space="preserve">Système </w:t>
      </w:r>
      <w:r w:rsidR="00BA6A82">
        <w:rPr>
          <w:rFonts w:ascii="Comic Sans MS" w:hAnsi="Comic Sans MS"/>
          <w:b/>
          <w:sz w:val="28"/>
          <w:szCs w:val="28"/>
        </w:rPr>
        <w:t>respiratoire</w:t>
      </w:r>
    </w:p>
    <w:p w14:paraId="4DA0754D" w14:textId="77777777" w:rsidR="001D6B61" w:rsidRPr="001D6B61" w:rsidRDefault="001D6B61" w:rsidP="00726248">
      <w:pPr>
        <w:spacing w:after="0"/>
        <w:jc w:val="center"/>
        <w:rPr>
          <w:rFonts w:ascii="Comic Sans MS" w:hAnsi="Comic Sans MS"/>
          <w:sz w:val="24"/>
          <w:szCs w:val="24"/>
        </w:rPr>
      </w:pPr>
      <w:r w:rsidRPr="001D6B61">
        <w:rPr>
          <w:rFonts w:ascii="Comic Sans MS" w:hAnsi="Comic Sans MS"/>
          <w:sz w:val="24"/>
          <w:szCs w:val="24"/>
        </w:rPr>
        <w:t>C</w:t>
      </w:r>
      <w:r>
        <w:rPr>
          <w:rFonts w:ascii="Comic Sans MS" w:hAnsi="Comic Sans MS"/>
          <w:sz w:val="24"/>
          <w:szCs w:val="24"/>
        </w:rPr>
        <w:t>ÉMEQ</w:t>
      </w:r>
      <w:r w:rsidRPr="001D6B61">
        <w:rPr>
          <w:rFonts w:ascii="Comic Sans MS" w:hAnsi="Comic Sans MS"/>
          <w:sz w:val="24"/>
          <w:szCs w:val="24"/>
        </w:rPr>
        <w:t xml:space="preserve"> p. </w:t>
      </w:r>
      <w:r w:rsidR="00BA6A82">
        <w:rPr>
          <w:rFonts w:ascii="Comic Sans MS" w:hAnsi="Comic Sans MS"/>
          <w:sz w:val="24"/>
          <w:szCs w:val="24"/>
        </w:rPr>
        <w:t>2</w:t>
      </w:r>
      <w:r w:rsidR="001E446E">
        <w:rPr>
          <w:rFonts w:ascii="Comic Sans MS" w:hAnsi="Comic Sans MS"/>
          <w:sz w:val="24"/>
          <w:szCs w:val="24"/>
        </w:rPr>
        <w:t>46 à 263</w:t>
      </w:r>
    </w:p>
    <w:p w14:paraId="1FC0D84D" w14:textId="77777777" w:rsidR="00726248" w:rsidRDefault="00726248" w:rsidP="00726248">
      <w:pPr>
        <w:spacing w:after="0"/>
        <w:jc w:val="both"/>
        <w:rPr>
          <w:rFonts w:ascii="Comic Sans MS" w:hAnsi="Comic Sans MS"/>
        </w:rPr>
      </w:pPr>
    </w:p>
    <w:p w14:paraId="4436C6D5" w14:textId="77777777"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6</w:t>
      </w:r>
      <w:r w:rsidRPr="00726248">
        <w:rPr>
          <w:rFonts w:ascii="Comic Sans MS" w:hAnsi="Comic Sans MS"/>
          <w:b/>
        </w:rPr>
        <w:t> :</w:t>
      </w:r>
    </w:p>
    <w:p w14:paraId="0476B073" w14:textId="77777777" w:rsidR="00726248" w:rsidRDefault="00726248" w:rsidP="00726248">
      <w:pPr>
        <w:spacing w:after="0"/>
        <w:jc w:val="both"/>
        <w:rPr>
          <w:rFonts w:ascii="Comic Sans MS" w:hAnsi="Comic Sans MS"/>
          <w:b/>
          <w:u w:val="single"/>
        </w:rPr>
      </w:pPr>
    </w:p>
    <w:p w14:paraId="585BE1CD" w14:textId="77777777" w:rsidR="001B447E" w:rsidRPr="001B447E" w:rsidRDefault="001B447E" w:rsidP="001B447E">
      <w:pPr>
        <w:spacing w:after="0"/>
        <w:jc w:val="both"/>
        <w:rPr>
          <w:rFonts w:ascii="Comic Sans MS" w:eastAsiaTheme="minorEastAsia" w:hAnsi="Comic Sans MS"/>
          <w:lang w:eastAsia="fr-CA"/>
        </w:rPr>
      </w:pPr>
      <w:r w:rsidRPr="001B447E">
        <w:rPr>
          <w:rFonts w:ascii="Comic Sans MS" w:eastAsiaTheme="minorEastAsia" w:hAnsi="Comic Sans MS"/>
          <w:lang w:eastAsia="fr-CA"/>
        </w:rPr>
        <w:t xml:space="preserve">M. </w:t>
      </w:r>
      <w:r w:rsidR="00142284">
        <w:rPr>
          <w:rFonts w:ascii="Comic Sans MS" w:eastAsiaTheme="minorEastAsia" w:hAnsi="Comic Sans MS"/>
          <w:lang w:eastAsia="fr-CA"/>
        </w:rPr>
        <w:t>Tremblay est très fatigué et il a perdu du poids.  Il est toujours essoufflé au moindre effort.  Il tousse mais expectore peu.  Vous remarquez que son thorax a une forme bombée qui rappelle celle d’un tonneau.</w:t>
      </w:r>
    </w:p>
    <w:p w14:paraId="57F24DE3" w14:textId="77777777" w:rsidR="001B447E" w:rsidRPr="00726248" w:rsidRDefault="001B447E" w:rsidP="00726248">
      <w:pPr>
        <w:spacing w:after="0"/>
        <w:jc w:val="both"/>
        <w:rPr>
          <w:rFonts w:ascii="Comic Sans MS" w:hAnsi="Comic Sans MS"/>
          <w:b/>
          <w:u w:val="single"/>
        </w:rPr>
      </w:pPr>
    </w:p>
    <w:p w14:paraId="05A2E432" w14:textId="0E648BA0" w:rsidR="00726248" w:rsidRDefault="00726248" w:rsidP="00726248">
      <w:pPr>
        <w:spacing w:after="0"/>
        <w:jc w:val="both"/>
        <w:rPr>
          <w:rFonts w:ascii="Comic Sans MS" w:hAnsi="Comic Sans MS"/>
        </w:rPr>
      </w:pPr>
      <w:r>
        <w:rPr>
          <w:rFonts w:ascii="Comic Sans MS" w:hAnsi="Comic Sans MS"/>
        </w:rPr>
        <w:t xml:space="preserve">De quelle maladie s’agit-il? </w:t>
      </w:r>
      <w:r w:rsidR="00537475">
        <w:rPr>
          <w:rFonts w:ascii="Comic Sans MS" w:hAnsi="Comic Sans MS"/>
          <w:i/>
          <w:iCs/>
          <w:color w:val="FF0000"/>
        </w:rPr>
        <w:t>Emphysème</w:t>
      </w:r>
    </w:p>
    <w:p w14:paraId="551906C3" w14:textId="77777777" w:rsidR="00726248" w:rsidRDefault="00726248" w:rsidP="00726248">
      <w:pPr>
        <w:spacing w:after="0"/>
        <w:jc w:val="both"/>
        <w:rPr>
          <w:rFonts w:ascii="Comic Sans MS" w:hAnsi="Comic Sans MS"/>
        </w:rPr>
      </w:pPr>
    </w:p>
    <w:p w14:paraId="3C255450" w14:textId="70D78E98" w:rsidR="00726248" w:rsidRDefault="00726248" w:rsidP="00726248">
      <w:pPr>
        <w:spacing w:after="0"/>
        <w:jc w:val="both"/>
        <w:rPr>
          <w:rFonts w:ascii="Comic Sans MS" w:hAnsi="Comic Sans MS"/>
        </w:rPr>
      </w:pPr>
      <w:r>
        <w:rPr>
          <w:rFonts w:ascii="Comic Sans MS" w:hAnsi="Comic Sans MS"/>
        </w:rPr>
        <w:t xml:space="preserve">Nommez 2 </w:t>
      </w:r>
      <w:r w:rsidR="00142284">
        <w:rPr>
          <w:rFonts w:ascii="Comic Sans MS" w:hAnsi="Comic Sans MS"/>
        </w:rPr>
        <w:t>facteurs de risque</w:t>
      </w:r>
      <w:r>
        <w:rPr>
          <w:rFonts w:ascii="Comic Sans MS" w:hAnsi="Comic Sans MS"/>
        </w:rPr>
        <w:t xml:space="preserve"> de cette maladie. </w:t>
      </w:r>
      <w:r w:rsidR="00537475" w:rsidRPr="00537475">
        <w:rPr>
          <w:rFonts w:ascii="Comic Sans MS" w:hAnsi="Comic Sans MS"/>
          <w:i/>
          <w:iCs/>
          <w:color w:val="FF0000"/>
        </w:rPr>
        <w:t>(Page 251)</w:t>
      </w:r>
    </w:p>
    <w:p w14:paraId="7F2042FF" w14:textId="0EC82F90" w:rsidR="00726248" w:rsidRPr="00537475" w:rsidRDefault="00537475" w:rsidP="00726248">
      <w:pPr>
        <w:spacing w:after="0"/>
        <w:jc w:val="both"/>
        <w:rPr>
          <w:rFonts w:ascii="Comic Sans MS" w:hAnsi="Comic Sans MS"/>
          <w:i/>
          <w:iCs/>
          <w:color w:val="FF0000"/>
        </w:rPr>
      </w:pPr>
      <w:r>
        <w:rPr>
          <w:rFonts w:ascii="Comic Sans MS" w:hAnsi="Comic Sans MS"/>
          <w:i/>
          <w:iCs/>
          <w:color w:val="FF0000"/>
        </w:rPr>
        <w:t>Tabagisme, infection des voies respiratoires, exposition prolongée à des polluants atmosphériques, anomalies génétiques</w:t>
      </w:r>
    </w:p>
    <w:p w14:paraId="13B72AD9" w14:textId="77777777" w:rsidR="00726248" w:rsidRDefault="00726248" w:rsidP="00726248">
      <w:pPr>
        <w:spacing w:after="0"/>
        <w:jc w:val="both"/>
        <w:rPr>
          <w:rFonts w:ascii="Comic Sans MS" w:hAnsi="Comic Sans MS"/>
        </w:rPr>
      </w:pPr>
    </w:p>
    <w:p w14:paraId="74F38432" w14:textId="51AA1E8A" w:rsidR="00726248" w:rsidRDefault="00726248" w:rsidP="00726248">
      <w:pPr>
        <w:spacing w:after="0"/>
        <w:jc w:val="both"/>
        <w:rPr>
          <w:rFonts w:ascii="Comic Sans MS" w:hAnsi="Comic Sans MS"/>
        </w:rPr>
      </w:pPr>
      <w:r>
        <w:rPr>
          <w:rFonts w:ascii="Comic Sans MS" w:hAnsi="Comic Sans MS"/>
        </w:rPr>
        <w:t xml:space="preserve">Nommez </w:t>
      </w:r>
      <w:r w:rsidR="00142284">
        <w:rPr>
          <w:rFonts w:ascii="Comic Sans MS" w:hAnsi="Comic Sans MS"/>
        </w:rPr>
        <w:t>3</w:t>
      </w:r>
      <w:r>
        <w:rPr>
          <w:rFonts w:ascii="Comic Sans MS" w:hAnsi="Comic Sans MS"/>
        </w:rPr>
        <w:t xml:space="preserve"> soins à faire pour cette maladie.</w:t>
      </w:r>
      <w:r w:rsidR="00537475">
        <w:rPr>
          <w:rFonts w:ascii="Comic Sans MS" w:hAnsi="Comic Sans MS"/>
        </w:rPr>
        <w:t xml:space="preserve"> </w:t>
      </w:r>
      <w:r w:rsidR="00537475" w:rsidRPr="00537475">
        <w:rPr>
          <w:rFonts w:ascii="Comic Sans MS" w:hAnsi="Comic Sans MS"/>
          <w:i/>
          <w:iCs/>
          <w:color w:val="FF0000"/>
        </w:rPr>
        <w:t>(Page 252 et 253)</w:t>
      </w:r>
    </w:p>
    <w:p w14:paraId="3D23694D" w14:textId="2755F9E5" w:rsidR="00726248" w:rsidRPr="00537475" w:rsidRDefault="00537475" w:rsidP="00726248">
      <w:pPr>
        <w:spacing w:after="0"/>
        <w:jc w:val="both"/>
        <w:rPr>
          <w:rFonts w:ascii="Comic Sans MS" w:hAnsi="Comic Sans MS"/>
          <w:i/>
          <w:iCs/>
          <w:color w:val="FF0000"/>
        </w:rPr>
      </w:pPr>
      <w:r>
        <w:rPr>
          <w:rFonts w:ascii="Comic Sans MS" w:hAnsi="Comic Sans MS"/>
          <w:i/>
          <w:iCs/>
          <w:color w:val="FF0000"/>
        </w:rPr>
        <w:t xml:space="preserve">Installer en position Fowler avec les bras surélever sur une table, augmenter l’hydratation, humidifier l’air ambiant, exercices respiratoires, éviter les irritants aériens, administration de l’oxygène selon l’ordonnance, adm. </w:t>
      </w:r>
      <w:proofErr w:type="gramStart"/>
      <w:r>
        <w:rPr>
          <w:rFonts w:ascii="Comic Sans MS" w:hAnsi="Comic Sans MS"/>
          <w:i/>
          <w:iCs/>
          <w:color w:val="FF0000"/>
        </w:rPr>
        <w:t>corticostéroïdes</w:t>
      </w:r>
      <w:proofErr w:type="gramEnd"/>
      <w:r>
        <w:rPr>
          <w:rFonts w:ascii="Comic Sans MS" w:hAnsi="Comic Sans MS"/>
          <w:i/>
          <w:iCs/>
          <w:color w:val="FF0000"/>
        </w:rPr>
        <w:t xml:space="preserve"> et de bronchodilatateurs en inhalateurs selon l’ordonnance, offrir une diète riche en calories et protéines.   </w:t>
      </w:r>
    </w:p>
    <w:p w14:paraId="128B819F" w14:textId="77777777" w:rsidR="00726248" w:rsidRDefault="00726248" w:rsidP="00726248">
      <w:pPr>
        <w:spacing w:after="0"/>
        <w:jc w:val="both"/>
        <w:rPr>
          <w:rFonts w:ascii="Comic Sans MS" w:hAnsi="Comic Sans MS"/>
        </w:rPr>
      </w:pPr>
    </w:p>
    <w:p w14:paraId="0CF871A7" w14:textId="77777777"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7</w:t>
      </w:r>
      <w:r w:rsidRPr="00726248">
        <w:rPr>
          <w:rFonts w:ascii="Comic Sans MS" w:hAnsi="Comic Sans MS"/>
          <w:b/>
        </w:rPr>
        <w:t> :</w:t>
      </w:r>
    </w:p>
    <w:p w14:paraId="322CD2AF" w14:textId="77777777" w:rsidR="00726248" w:rsidRDefault="00726248" w:rsidP="00726248">
      <w:pPr>
        <w:spacing w:after="0"/>
        <w:jc w:val="both"/>
        <w:rPr>
          <w:rFonts w:ascii="Comic Sans MS" w:hAnsi="Comic Sans MS"/>
        </w:rPr>
      </w:pPr>
    </w:p>
    <w:p w14:paraId="7C9B5432" w14:textId="77777777" w:rsidR="00726248" w:rsidRDefault="00726248" w:rsidP="00726248">
      <w:pPr>
        <w:spacing w:after="0"/>
        <w:jc w:val="both"/>
        <w:rPr>
          <w:rFonts w:ascii="Comic Sans MS" w:hAnsi="Comic Sans MS"/>
        </w:rPr>
      </w:pPr>
      <w:r>
        <w:rPr>
          <w:rFonts w:ascii="Comic Sans MS" w:hAnsi="Comic Sans MS"/>
        </w:rPr>
        <w:t xml:space="preserve">M. Ouimet </w:t>
      </w:r>
      <w:r w:rsidR="00142284">
        <w:rPr>
          <w:rFonts w:ascii="Comic Sans MS" w:hAnsi="Comic Sans MS"/>
        </w:rPr>
        <w:t>dit avoir une douleur intense qui augmente lorsqu’il respire et quand il tousse.  Il dit que c’est comme si on lui donnait un coup de poignard mais que ça irradie aussi dans son épaule et dans son ventre.  Vous remarquez que sa toux est sèche.</w:t>
      </w:r>
    </w:p>
    <w:p w14:paraId="6DF9ED16" w14:textId="77777777" w:rsidR="00726248" w:rsidRDefault="00726248" w:rsidP="00726248">
      <w:pPr>
        <w:spacing w:after="0"/>
        <w:jc w:val="both"/>
        <w:rPr>
          <w:rFonts w:ascii="Comic Sans MS" w:hAnsi="Comic Sans MS"/>
        </w:rPr>
      </w:pPr>
    </w:p>
    <w:p w14:paraId="280946A0" w14:textId="20D721CC" w:rsidR="00726248" w:rsidRDefault="00726248" w:rsidP="00726248">
      <w:pPr>
        <w:spacing w:after="0"/>
        <w:jc w:val="both"/>
        <w:rPr>
          <w:rFonts w:ascii="Comic Sans MS" w:hAnsi="Comic Sans MS"/>
        </w:rPr>
      </w:pPr>
      <w:r>
        <w:rPr>
          <w:rFonts w:ascii="Comic Sans MS" w:hAnsi="Comic Sans MS"/>
        </w:rPr>
        <w:t xml:space="preserve">De quelle maladie s’agit-il? </w:t>
      </w:r>
      <w:r w:rsidR="00537475">
        <w:rPr>
          <w:rFonts w:ascii="Comic Sans MS" w:hAnsi="Comic Sans MS"/>
          <w:i/>
          <w:iCs/>
          <w:color w:val="FF0000"/>
        </w:rPr>
        <w:t>Pleurésie</w:t>
      </w:r>
    </w:p>
    <w:p w14:paraId="06E735AE" w14:textId="77777777" w:rsidR="00726248" w:rsidRDefault="00726248" w:rsidP="00726248">
      <w:pPr>
        <w:spacing w:after="0"/>
        <w:jc w:val="both"/>
        <w:rPr>
          <w:rFonts w:ascii="Comic Sans MS" w:hAnsi="Comic Sans MS"/>
        </w:rPr>
      </w:pPr>
    </w:p>
    <w:p w14:paraId="6F03079C" w14:textId="5A422E54" w:rsidR="00BA6A82" w:rsidRDefault="00142284" w:rsidP="00BA6A82">
      <w:pPr>
        <w:spacing w:after="0"/>
        <w:jc w:val="both"/>
        <w:rPr>
          <w:rFonts w:ascii="Comic Sans MS" w:hAnsi="Comic Sans MS"/>
        </w:rPr>
      </w:pPr>
      <w:r>
        <w:rPr>
          <w:rFonts w:ascii="Comic Sans MS" w:hAnsi="Comic Sans MS"/>
        </w:rPr>
        <w:t>C’est une complication fréquente de quelle autre maladie?</w:t>
      </w:r>
      <w:r w:rsidR="00537475">
        <w:rPr>
          <w:rFonts w:ascii="Comic Sans MS" w:hAnsi="Comic Sans MS"/>
        </w:rPr>
        <w:t xml:space="preserve"> </w:t>
      </w:r>
      <w:r w:rsidR="00537475" w:rsidRPr="00537475">
        <w:rPr>
          <w:rFonts w:ascii="Comic Sans MS" w:hAnsi="Comic Sans MS"/>
          <w:i/>
          <w:iCs/>
          <w:color w:val="FF0000"/>
        </w:rPr>
        <w:t>(Page 246)</w:t>
      </w:r>
    </w:p>
    <w:p w14:paraId="6247DCBD" w14:textId="0BD50916" w:rsidR="00BA6A82" w:rsidRPr="00537475" w:rsidRDefault="00537475" w:rsidP="00BA6A82">
      <w:pPr>
        <w:spacing w:after="0"/>
        <w:jc w:val="both"/>
        <w:rPr>
          <w:rFonts w:ascii="Comic Sans MS" w:hAnsi="Comic Sans MS"/>
          <w:i/>
          <w:iCs/>
        </w:rPr>
      </w:pPr>
      <w:r>
        <w:rPr>
          <w:rFonts w:ascii="Comic Sans MS" w:hAnsi="Comic Sans MS"/>
          <w:i/>
          <w:iCs/>
          <w:color w:val="FF0000"/>
        </w:rPr>
        <w:t>Pneumonie</w:t>
      </w:r>
    </w:p>
    <w:p w14:paraId="79EC1C3E" w14:textId="77777777" w:rsidR="00BA6A82" w:rsidRDefault="00BA6A82" w:rsidP="00BA6A82">
      <w:pPr>
        <w:spacing w:after="0"/>
        <w:jc w:val="both"/>
        <w:rPr>
          <w:rFonts w:ascii="Comic Sans MS" w:hAnsi="Comic Sans MS"/>
        </w:rPr>
      </w:pPr>
    </w:p>
    <w:p w14:paraId="4A620F00" w14:textId="77777777" w:rsidR="00537475" w:rsidRDefault="00537475" w:rsidP="00BA6A82">
      <w:pPr>
        <w:spacing w:after="0"/>
        <w:jc w:val="both"/>
        <w:rPr>
          <w:rFonts w:ascii="Comic Sans MS" w:hAnsi="Comic Sans MS"/>
        </w:rPr>
      </w:pPr>
    </w:p>
    <w:p w14:paraId="543B647C" w14:textId="77777777" w:rsidR="00537475" w:rsidRDefault="00537475" w:rsidP="00BA6A82">
      <w:pPr>
        <w:spacing w:after="0"/>
        <w:jc w:val="both"/>
        <w:rPr>
          <w:rFonts w:ascii="Comic Sans MS" w:hAnsi="Comic Sans MS"/>
        </w:rPr>
      </w:pPr>
    </w:p>
    <w:p w14:paraId="720471B4" w14:textId="3D73801E" w:rsidR="00BA6A82" w:rsidRDefault="00BA6A82" w:rsidP="00BA6A82">
      <w:pPr>
        <w:spacing w:after="0"/>
        <w:jc w:val="both"/>
        <w:rPr>
          <w:rFonts w:ascii="Comic Sans MS" w:hAnsi="Comic Sans MS"/>
        </w:rPr>
      </w:pPr>
      <w:r>
        <w:rPr>
          <w:rFonts w:ascii="Comic Sans MS" w:hAnsi="Comic Sans MS"/>
        </w:rPr>
        <w:lastRenderedPageBreak/>
        <w:t>Nommez 3 soins à faire pour cette maladie.</w:t>
      </w:r>
      <w:r w:rsidR="001F6D40">
        <w:rPr>
          <w:rFonts w:ascii="Comic Sans MS" w:hAnsi="Comic Sans MS"/>
        </w:rPr>
        <w:t xml:space="preserve"> </w:t>
      </w:r>
      <w:r w:rsidR="001F6D40" w:rsidRPr="001F6D40">
        <w:rPr>
          <w:rFonts w:ascii="Comic Sans MS" w:hAnsi="Comic Sans MS"/>
          <w:i/>
          <w:iCs/>
          <w:color w:val="FF0000"/>
        </w:rPr>
        <w:t>(</w:t>
      </w:r>
      <w:proofErr w:type="gramStart"/>
      <w:r w:rsidR="001F6D40" w:rsidRPr="001F6D40">
        <w:rPr>
          <w:rFonts w:ascii="Comic Sans MS" w:hAnsi="Comic Sans MS"/>
          <w:i/>
          <w:iCs/>
          <w:color w:val="FF0000"/>
        </w:rPr>
        <w:t>p</w:t>
      </w:r>
      <w:r w:rsidR="001F6D40">
        <w:rPr>
          <w:rFonts w:ascii="Comic Sans MS" w:hAnsi="Comic Sans MS"/>
          <w:i/>
          <w:iCs/>
          <w:color w:val="FF0000"/>
        </w:rPr>
        <w:t>age</w:t>
      </w:r>
      <w:proofErr w:type="gramEnd"/>
      <w:r w:rsidR="001F6D40">
        <w:rPr>
          <w:rFonts w:ascii="Comic Sans MS" w:hAnsi="Comic Sans MS"/>
          <w:i/>
          <w:iCs/>
          <w:color w:val="FF0000"/>
        </w:rPr>
        <w:t xml:space="preserve"> </w:t>
      </w:r>
      <w:r w:rsidR="001F6D40" w:rsidRPr="001F6D40">
        <w:rPr>
          <w:rFonts w:ascii="Comic Sans MS" w:hAnsi="Comic Sans MS"/>
          <w:i/>
          <w:iCs/>
          <w:color w:val="FF0000"/>
        </w:rPr>
        <w:t>247)</w:t>
      </w:r>
    </w:p>
    <w:p w14:paraId="2F8AF7E9" w14:textId="0ADAB71F" w:rsidR="00BA6A82" w:rsidRPr="00537475" w:rsidRDefault="001F6D40" w:rsidP="00BA6A82">
      <w:pPr>
        <w:spacing w:after="0"/>
        <w:jc w:val="both"/>
        <w:rPr>
          <w:rFonts w:ascii="Comic Sans MS" w:hAnsi="Comic Sans MS"/>
          <w:i/>
          <w:iCs/>
          <w:color w:val="FF0000"/>
        </w:rPr>
      </w:pPr>
      <w:r>
        <w:rPr>
          <w:rFonts w:ascii="Comic Sans MS" w:hAnsi="Comic Sans MS"/>
          <w:i/>
          <w:iCs/>
          <w:color w:val="FF0000"/>
        </w:rPr>
        <w:t xml:space="preserve">Adm. </w:t>
      </w:r>
      <w:proofErr w:type="gramStart"/>
      <w:r>
        <w:rPr>
          <w:rFonts w:ascii="Comic Sans MS" w:hAnsi="Comic Sans MS"/>
          <w:i/>
          <w:iCs/>
          <w:color w:val="FF0000"/>
        </w:rPr>
        <w:t>des</w:t>
      </w:r>
      <w:proofErr w:type="gramEnd"/>
      <w:r>
        <w:rPr>
          <w:rFonts w:ascii="Comic Sans MS" w:hAnsi="Comic Sans MS"/>
          <w:i/>
          <w:iCs/>
          <w:color w:val="FF0000"/>
        </w:rPr>
        <w:t xml:space="preserve"> antitussifs et des analgésique,  enseignement sur la toux contrôlée avec un coussin, coucher du coté atteint pour limiter les mouvements de la plèvre atteinte, surveiller la fréquence respiratoire</w:t>
      </w:r>
    </w:p>
    <w:p w14:paraId="435CBF85" w14:textId="77777777" w:rsidR="00726248" w:rsidRDefault="00726248" w:rsidP="00726248">
      <w:pPr>
        <w:spacing w:after="0"/>
        <w:jc w:val="both"/>
        <w:rPr>
          <w:rFonts w:ascii="Comic Sans MS" w:hAnsi="Comic Sans MS"/>
        </w:rPr>
      </w:pPr>
    </w:p>
    <w:p w14:paraId="582C1EB8" w14:textId="77777777"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8</w:t>
      </w:r>
      <w:r w:rsidRPr="00726248">
        <w:rPr>
          <w:rFonts w:ascii="Comic Sans MS" w:hAnsi="Comic Sans MS"/>
          <w:b/>
        </w:rPr>
        <w:t> :</w:t>
      </w:r>
    </w:p>
    <w:p w14:paraId="2FA35023" w14:textId="77777777" w:rsidR="00726248" w:rsidRDefault="00726248" w:rsidP="00726248">
      <w:pPr>
        <w:spacing w:after="0"/>
        <w:jc w:val="both"/>
        <w:rPr>
          <w:rFonts w:ascii="Comic Sans MS" w:hAnsi="Comic Sans MS"/>
        </w:rPr>
      </w:pPr>
    </w:p>
    <w:p w14:paraId="274619A5" w14:textId="77777777" w:rsidR="006577E1" w:rsidRPr="006577E1" w:rsidRDefault="00142284" w:rsidP="006577E1">
      <w:pPr>
        <w:spacing w:after="0"/>
        <w:jc w:val="both"/>
        <w:rPr>
          <w:rFonts w:ascii="Comic Sans MS" w:eastAsiaTheme="minorEastAsia" w:hAnsi="Comic Sans MS"/>
          <w:lang w:eastAsia="fr-CA"/>
        </w:rPr>
      </w:pPr>
      <w:r>
        <w:rPr>
          <w:rFonts w:ascii="Comic Sans MS" w:eastAsiaTheme="minorEastAsia" w:hAnsi="Comic Sans MS"/>
          <w:lang w:eastAsia="fr-CA"/>
        </w:rPr>
        <w:t>M. Côté dit avoir une sensation d’oppression sur la poitrine et de la difficulté à respirer.  Vous entendez d’ailleurs un sifflement quand il expire.  Il présente une toux sèche qui se transforme en quintes de plus en plus violente et tenaces.  Il commence à être anxieux et vous trouvez que ses mains sont froides.</w:t>
      </w:r>
    </w:p>
    <w:p w14:paraId="47529AFE" w14:textId="77777777" w:rsidR="00726248" w:rsidRDefault="00726248" w:rsidP="00726248">
      <w:pPr>
        <w:spacing w:after="0"/>
        <w:jc w:val="both"/>
        <w:rPr>
          <w:rFonts w:ascii="Comic Sans MS" w:hAnsi="Comic Sans MS"/>
        </w:rPr>
      </w:pPr>
    </w:p>
    <w:p w14:paraId="4710EA20" w14:textId="1B4E140F" w:rsidR="00726248" w:rsidRDefault="00726248" w:rsidP="00726248">
      <w:pPr>
        <w:spacing w:after="0"/>
        <w:jc w:val="both"/>
        <w:rPr>
          <w:rFonts w:ascii="Comic Sans MS" w:hAnsi="Comic Sans MS"/>
        </w:rPr>
      </w:pPr>
      <w:r>
        <w:rPr>
          <w:rFonts w:ascii="Comic Sans MS" w:hAnsi="Comic Sans MS"/>
        </w:rPr>
        <w:t xml:space="preserve">De quelle maladie s’agit-il? </w:t>
      </w:r>
      <w:r w:rsidR="001F6D40">
        <w:rPr>
          <w:rFonts w:ascii="Comic Sans MS" w:hAnsi="Comic Sans MS"/>
          <w:i/>
          <w:iCs/>
          <w:color w:val="FF0000"/>
        </w:rPr>
        <w:t>Asthme</w:t>
      </w:r>
    </w:p>
    <w:p w14:paraId="6EF29E05" w14:textId="77777777" w:rsidR="00726248" w:rsidRDefault="00726248" w:rsidP="00726248">
      <w:pPr>
        <w:spacing w:after="0"/>
        <w:jc w:val="both"/>
        <w:rPr>
          <w:rFonts w:ascii="Comic Sans MS" w:hAnsi="Comic Sans MS"/>
        </w:rPr>
      </w:pPr>
    </w:p>
    <w:p w14:paraId="6CA52232" w14:textId="4BB4BF29" w:rsidR="00726248" w:rsidRDefault="00726248" w:rsidP="00726248">
      <w:pPr>
        <w:spacing w:after="0"/>
        <w:jc w:val="both"/>
        <w:rPr>
          <w:rFonts w:ascii="Comic Sans MS" w:hAnsi="Comic Sans MS"/>
        </w:rPr>
      </w:pPr>
      <w:r>
        <w:rPr>
          <w:rFonts w:ascii="Comic Sans MS" w:hAnsi="Comic Sans MS"/>
        </w:rPr>
        <w:t xml:space="preserve">Nommez </w:t>
      </w:r>
      <w:r w:rsidR="00142284">
        <w:rPr>
          <w:rFonts w:ascii="Comic Sans MS" w:hAnsi="Comic Sans MS"/>
        </w:rPr>
        <w:t>3</w:t>
      </w:r>
      <w:r>
        <w:rPr>
          <w:rFonts w:ascii="Comic Sans MS" w:hAnsi="Comic Sans MS"/>
        </w:rPr>
        <w:t xml:space="preserve"> </w:t>
      </w:r>
      <w:r w:rsidR="00142284">
        <w:rPr>
          <w:rFonts w:ascii="Comic Sans MS" w:hAnsi="Comic Sans MS"/>
        </w:rPr>
        <w:t>facteurs qui peuvent déclencher des crises.</w:t>
      </w:r>
      <w:r w:rsidR="001F6D40">
        <w:rPr>
          <w:rFonts w:ascii="Comic Sans MS" w:hAnsi="Comic Sans MS"/>
        </w:rPr>
        <w:t xml:space="preserve"> </w:t>
      </w:r>
      <w:r w:rsidR="001F6D40" w:rsidRPr="001F6D40">
        <w:rPr>
          <w:rFonts w:ascii="Comic Sans MS" w:hAnsi="Comic Sans MS"/>
          <w:i/>
          <w:iCs/>
          <w:color w:val="FF0000"/>
        </w:rPr>
        <w:t>(</w:t>
      </w:r>
      <w:proofErr w:type="gramStart"/>
      <w:r w:rsidR="001F6D40" w:rsidRPr="001F6D40">
        <w:rPr>
          <w:rFonts w:ascii="Comic Sans MS" w:hAnsi="Comic Sans MS"/>
          <w:i/>
          <w:iCs/>
          <w:color w:val="FF0000"/>
        </w:rPr>
        <w:t>page</w:t>
      </w:r>
      <w:proofErr w:type="gramEnd"/>
      <w:r w:rsidR="001F6D40" w:rsidRPr="001F6D40">
        <w:rPr>
          <w:rFonts w:ascii="Comic Sans MS" w:hAnsi="Comic Sans MS"/>
          <w:i/>
          <w:iCs/>
          <w:color w:val="FF0000"/>
        </w:rPr>
        <w:t xml:space="preserve"> 256)</w:t>
      </w:r>
    </w:p>
    <w:p w14:paraId="161DC616" w14:textId="26ED3FE6" w:rsidR="00726248" w:rsidRPr="001F6D40" w:rsidRDefault="001F6D40" w:rsidP="00726248">
      <w:pPr>
        <w:spacing w:after="0"/>
        <w:jc w:val="both"/>
        <w:rPr>
          <w:rFonts w:ascii="Comic Sans MS" w:hAnsi="Comic Sans MS"/>
          <w:i/>
          <w:iCs/>
          <w:color w:val="FF0000"/>
        </w:rPr>
      </w:pPr>
      <w:r>
        <w:rPr>
          <w:rFonts w:ascii="Comic Sans MS" w:hAnsi="Comic Sans MS"/>
          <w:i/>
          <w:iCs/>
          <w:color w:val="FF0000"/>
        </w:rPr>
        <w:t>Changement drastique de le température aérienne, l’air ambiant trop sec ou trop humide, activité physique, l’inhalation de produits irritants, stress émotionnel, les allergènes respiratoires, une infection des voies respiratoires</w:t>
      </w:r>
    </w:p>
    <w:p w14:paraId="0F44FF74" w14:textId="77777777" w:rsidR="00726248" w:rsidRDefault="00726248" w:rsidP="00726248">
      <w:pPr>
        <w:spacing w:after="0"/>
        <w:jc w:val="both"/>
        <w:rPr>
          <w:rFonts w:ascii="Comic Sans MS" w:hAnsi="Comic Sans MS"/>
        </w:rPr>
      </w:pPr>
    </w:p>
    <w:p w14:paraId="6508C73A" w14:textId="77777777" w:rsidR="00726248" w:rsidRDefault="00BA6A82" w:rsidP="00726248">
      <w:pPr>
        <w:spacing w:after="0"/>
        <w:jc w:val="both"/>
        <w:rPr>
          <w:rFonts w:ascii="Comic Sans MS" w:hAnsi="Comic Sans MS"/>
        </w:rPr>
      </w:pPr>
      <w:r>
        <w:rPr>
          <w:rFonts w:ascii="Comic Sans MS" w:hAnsi="Comic Sans MS"/>
        </w:rPr>
        <w:t xml:space="preserve">Nommez </w:t>
      </w:r>
      <w:r w:rsidR="00142284">
        <w:rPr>
          <w:rFonts w:ascii="Comic Sans MS" w:hAnsi="Comic Sans MS"/>
        </w:rPr>
        <w:t>3</w:t>
      </w:r>
      <w:r>
        <w:rPr>
          <w:rFonts w:ascii="Comic Sans MS" w:hAnsi="Comic Sans MS"/>
        </w:rPr>
        <w:t xml:space="preserve"> soins à faire </w:t>
      </w:r>
      <w:r w:rsidR="00142284">
        <w:rPr>
          <w:rFonts w:ascii="Comic Sans MS" w:hAnsi="Comic Sans MS"/>
        </w:rPr>
        <w:t>lors d’une crise.</w:t>
      </w:r>
    </w:p>
    <w:p w14:paraId="34EF5E3A" w14:textId="48FDC112" w:rsidR="001D6B61" w:rsidRPr="00D5156A" w:rsidRDefault="00680DCE" w:rsidP="00726248">
      <w:pPr>
        <w:spacing w:after="0"/>
        <w:jc w:val="both"/>
        <w:rPr>
          <w:rFonts w:ascii="Comic Sans MS" w:hAnsi="Comic Sans MS"/>
          <w:i/>
          <w:iCs/>
          <w:color w:val="FF0000"/>
        </w:rPr>
      </w:pPr>
      <w:r>
        <w:rPr>
          <w:rFonts w:ascii="Comic Sans MS" w:hAnsi="Comic Sans MS"/>
          <w:i/>
          <w:iCs/>
          <w:color w:val="FF0000"/>
        </w:rPr>
        <w:t xml:space="preserve">Adm. </w:t>
      </w:r>
      <w:proofErr w:type="gramStart"/>
      <w:r>
        <w:rPr>
          <w:rFonts w:ascii="Comic Sans MS" w:hAnsi="Comic Sans MS"/>
          <w:i/>
          <w:iCs/>
          <w:color w:val="FF0000"/>
        </w:rPr>
        <w:t>la</w:t>
      </w:r>
      <w:proofErr w:type="gramEnd"/>
      <w:r>
        <w:rPr>
          <w:rFonts w:ascii="Comic Sans MS" w:hAnsi="Comic Sans MS"/>
          <w:i/>
          <w:iCs/>
          <w:color w:val="FF0000"/>
        </w:rPr>
        <w:t xml:space="preserve"> médication selon l’ordonnance, installer en position Fowler, adm. L’oxygène selon l’ordonnance, surveiller la saturation, favoriser le repos et le calme, faire </w:t>
      </w:r>
      <w:proofErr w:type="gramStart"/>
      <w:r>
        <w:rPr>
          <w:rFonts w:ascii="Comic Sans MS" w:hAnsi="Comic Sans MS"/>
          <w:i/>
          <w:iCs/>
          <w:color w:val="FF0000"/>
        </w:rPr>
        <w:t>faire</w:t>
      </w:r>
      <w:proofErr w:type="gramEnd"/>
      <w:r>
        <w:rPr>
          <w:rFonts w:ascii="Comic Sans MS" w:hAnsi="Comic Sans MS"/>
          <w:i/>
          <w:iCs/>
          <w:color w:val="FF0000"/>
        </w:rPr>
        <w:t xml:space="preserve"> des exercices de respiration, augmenter l’hydratation, humidifier l’air ambiant</w:t>
      </w:r>
    </w:p>
    <w:p w14:paraId="5DFEA6B8" w14:textId="77777777" w:rsidR="001D6B61" w:rsidRDefault="001D6B61" w:rsidP="00726248">
      <w:pPr>
        <w:spacing w:after="0"/>
        <w:jc w:val="both"/>
        <w:rPr>
          <w:rFonts w:ascii="Comic Sans MS" w:hAnsi="Comic Sans MS"/>
        </w:rPr>
      </w:pPr>
    </w:p>
    <w:p w14:paraId="0D4EBDE8" w14:textId="77777777"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9</w:t>
      </w:r>
      <w:r w:rsidRPr="00726248">
        <w:rPr>
          <w:rFonts w:ascii="Comic Sans MS" w:hAnsi="Comic Sans MS"/>
          <w:b/>
        </w:rPr>
        <w:t> :</w:t>
      </w:r>
    </w:p>
    <w:p w14:paraId="20D837B0" w14:textId="77777777" w:rsidR="00726248" w:rsidRDefault="00726248" w:rsidP="00726248">
      <w:pPr>
        <w:spacing w:after="0"/>
        <w:jc w:val="both"/>
        <w:rPr>
          <w:rFonts w:ascii="Comic Sans MS" w:hAnsi="Comic Sans MS"/>
        </w:rPr>
      </w:pPr>
    </w:p>
    <w:p w14:paraId="21DD1C94" w14:textId="77777777" w:rsidR="00726248" w:rsidRDefault="00726248" w:rsidP="00726248">
      <w:pPr>
        <w:spacing w:after="0"/>
        <w:jc w:val="both"/>
        <w:rPr>
          <w:rFonts w:ascii="Comic Sans MS" w:hAnsi="Comic Sans MS"/>
        </w:rPr>
      </w:pPr>
      <w:bookmarkStart w:id="0" w:name="_Hlk69391419"/>
      <w:r>
        <w:rPr>
          <w:rFonts w:ascii="Comic Sans MS" w:hAnsi="Comic Sans MS"/>
        </w:rPr>
        <w:t xml:space="preserve">M. St-Onge </w:t>
      </w:r>
      <w:bookmarkEnd w:id="0"/>
      <w:r w:rsidR="00F14156">
        <w:rPr>
          <w:rFonts w:ascii="Comic Sans MS" w:hAnsi="Comic Sans MS"/>
        </w:rPr>
        <w:t>a eu un accident de voiture et il a senti une douleur en coup de poignard au niveau de son thorax droit.  Vous remarquez que ses mouvements respiratoires sont diminués du côté droit.  Il a de la difficulté à respirer et il dit que ça lui cause de la douleur quand il tousse.</w:t>
      </w:r>
    </w:p>
    <w:p w14:paraId="3A9E11BD" w14:textId="77777777" w:rsidR="00142284" w:rsidRDefault="00142284" w:rsidP="00726248">
      <w:pPr>
        <w:spacing w:after="0"/>
        <w:jc w:val="both"/>
        <w:rPr>
          <w:rFonts w:ascii="Comic Sans MS" w:hAnsi="Comic Sans MS"/>
        </w:rPr>
      </w:pPr>
    </w:p>
    <w:p w14:paraId="5D1B4D6F" w14:textId="69FCFDA1" w:rsidR="00726248" w:rsidRDefault="00726248" w:rsidP="00726248">
      <w:pPr>
        <w:spacing w:after="0"/>
        <w:jc w:val="both"/>
        <w:rPr>
          <w:rFonts w:ascii="Comic Sans MS" w:hAnsi="Comic Sans MS"/>
        </w:rPr>
      </w:pPr>
      <w:r>
        <w:rPr>
          <w:rFonts w:ascii="Comic Sans MS" w:hAnsi="Comic Sans MS"/>
        </w:rPr>
        <w:t xml:space="preserve">De quelle maladie s’agit-il? </w:t>
      </w:r>
      <w:r w:rsidR="00D5156A">
        <w:rPr>
          <w:rFonts w:ascii="Comic Sans MS" w:hAnsi="Comic Sans MS"/>
          <w:i/>
          <w:iCs/>
          <w:color w:val="FF0000"/>
        </w:rPr>
        <w:t>Pneumothorax ou hémothorax</w:t>
      </w:r>
    </w:p>
    <w:p w14:paraId="7B7689FD" w14:textId="77777777" w:rsidR="00726248" w:rsidRDefault="00726248" w:rsidP="00726248">
      <w:pPr>
        <w:spacing w:after="0"/>
        <w:jc w:val="both"/>
        <w:rPr>
          <w:rFonts w:ascii="Comic Sans MS" w:hAnsi="Comic Sans MS"/>
        </w:rPr>
      </w:pPr>
    </w:p>
    <w:p w14:paraId="0D98B9FB" w14:textId="77777777" w:rsidR="00726248" w:rsidRDefault="00F14156" w:rsidP="00726248">
      <w:pPr>
        <w:spacing w:after="0"/>
        <w:jc w:val="both"/>
        <w:rPr>
          <w:rFonts w:ascii="Comic Sans MS" w:hAnsi="Comic Sans MS"/>
        </w:rPr>
      </w:pPr>
      <w:r>
        <w:rPr>
          <w:rFonts w:ascii="Comic Sans MS" w:hAnsi="Comic Sans MS"/>
        </w:rPr>
        <w:t>Quel est le traitement pour cette altération</w:t>
      </w:r>
      <w:r w:rsidR="00726248">
        <w:rPr>
          <w:rFonts w:ascii="Comic Sans MS" w:hAnsi="Comic Sans MS"/>
        </w:rPr>
        <w:t xml:space="preserve">? </w:t>
      </w:r>
    </w:p>
    <w:p w14:paraId="37238A75" w14:textId="4C30ACC2" w:rsidR="00726248" w:rsidRPr="00D5156A" w:rsidRDefault="00D5156A" w:rsidP="00726248">
      <w:pPr>
        <w:spacing w:after="0"/>
        <w:jc w:val="both"/>
        <w:rPr>
          <w:rFonts w:ascii="Comic Sans MS" w:hAnsi="Comic Sans MS"/>
          <w:i/>
          <w:iCs/>
          <w:color w:val="FF0000"/>
        </w:rPr>
      </w:pPr>
      <w:r>
        <w:rPr>
          <w:rFonts w:ascii="Comic Sans MS" w:hAnsi="Comic Sans MS"/>
          <w:i/>
          <w:iCs/>
          <w:color w:val="FF0000"/>
        </w:rPr>
        <w:t>L’installation d’un drain thoracique</w:t>
      </w:r>
    </w:p>
    <w:p w14:paraId="13A9ECE2" w14:textId="77777777" w:rsidR="00F14156" w:rsidRDefault="00F14156" w:rsidP="00726248">
      <w:pPr>
        <w:spacing w:after="0"/>
        <w:jc w:val="both"/>
        <w:rPr>
          <w:rFonts w:ascii="Comic Sans MS" w:hAnsi="Comic Sans MS"/>
        </w:rPr>
      </w:pPr>
    </w:p>
    <w:p w14:paraId="78F14448" w14:textId="7001D862" w:rsidR="00BA6A82" w:rsidRDefault="00BA6A82" w:rsidP="00BA6A82">
      <w:pPr>
        <w:spacing w:after="0"/>
        <w:jc w:val="both"/>
        <w:rPr>
          <w:rFonts w:ascii="Comic Sans MS" w:hAnsi="Comic Sans MS"/>
        </w:rPr>
      </w:pPr>
      <w:r>
        <w:rPr>
          <w:rFonts w:ascii="Comic Sans MS" w:hAnsi="Comic Sans MS"/>
        </w:rPr>
        <w:lastRenderedPageBreak/>
        <w:t xml:space="preserve">Nommez 3 soins à faire pour cette </w:t>
      </w:r>
      <w:r w:rsidR="00F14156">
        <w:rPr>
          <w:rFonts w:ascii="Comic Sans MS" w:hAnsi="Comic Sans MS"/>
        </w:rPr>
        <w:t>altération</w:t>
      </w:r>
      <w:r>
        <w:rPr>
          <w:rFonts w:ascii="Comic Sans MS" w:hAnsi="Comic Sans MS"/>
        </w:rPr>
        <w:t>.</w:t>
      </w:r>
      <w:r w:rsidR="00D5156A">
        <w:rPr>
          <w:rFonts w:ascii="Comic Sans MS" w:hAnsi="Comic Sans MS"/>
        </w:rPr>
        <w:t xml:space="preserve"> </w:t>
      </w:r>
      <w:r w:rsidR="00D5156A" w:rsidRPr="00D5156A">
        <w:rPr>
          <w:rFonts w:ascii="Comic Sans MS" w:hAnsi="Comic Sans MS"/>
          <w:i/>
          <w:iCs/>
          <w:color w:val="FF0000"/>
        </w:rPr>
        <w:t>(</w:t>
      </w:r>
      <w:proofErr w:type="gramStart"/>
      <w:r w:rsidR="00D5156A" w:rsidRPr="00D5156A">
        <w:rPr>
          <w:rFonts w:ascii="Comic Sans MS" w:hAnsi="Comic Sans MS"/>
          <w:i/>
          <w:iCs/>
          <w:color w:val="FF0000"/>
        </w:rPr>
        <w:t>page</w:t>
      </w:r>
      <w:proofErr w:type="gramEnd"/>
      <w:r w:rsidR="00D5156A" w:rsidRPr="00D5156A">
        <w:rPr>
          <w:rFonts w:ascii="Comic Sans MS" w:hAnsi="Comic Sans MS"/>
          <w:i/>
          <w:iCs/>
          <w:color w:val="FF0000"/>
        </w:rPr>
        <w:t xml:space="preserve"> 248)</w:t>
      </w:r>
    </w:p>
    <w:p w14:paraId="5AD58879" w14:textId="1C00622B" w:rsidR="00726248" w:rsidRPr="00D5156A" w:rsidRDefault="00342BC2" w:rsidP="00BA6A82">
      <w:pPr>
        <w:spacing w:after="0"/>
        <w:jc w:val="both"/>
        <w:rPr>
          <w:rFonts w:ascii="Comic Sans MS" w:hAnsi="Comic Sans MS"/>
          <w:i/>
          <w:iCs/>
          <w:color w:val="FF0000"/>
        </w:rPr>
      </w:pPr>
      <w:r>
        <w:rPr>
          <w:rFonts w:ascii="Comic Sans MS" w:hAnsi="Comic Sans MS"/>
          <w:i/>
          <w:iCs/>
          <w:color w:val="FF0000"/>
        </w:rPr>
        <w:t xml:space="preserve">Installer en position Fowler, adm. </w:t>
      </w:r>
      <w:proofErr w:type="gramStart"/>
      <w:r>
        <w:rPr>
          <w:rFonts w:ascii="Comic Sans MS" w:hAnsi="Comic Sans MS"/>
          <w:i/>
          <w:iCs/>
          <w:color w:val="FF0000"/>
        </w:rPr>
        <w:t>analgésique</w:t>
      </w:r>
      <w:proofErr w:type="gramEnd"/>
      <w:r>
        <w:rPr>
          <w:rFonts w:ascii="Comic Sans MS" w:hAnsi="Comic Sans MS"/>
          <w:i/>
          <w:iCs/>
          <w:color w:val="FF0000"/>
        </w:rPr>
        <w:t xml:space="preserve"> selon l’ordonnance, changer de position fréquemment pour faciliter le drainage, encourager la mobilisation, faire la surveillance du drain thoracique, du pansement et de la plaie, faire le suivi de la fréquence respiratoire et de la saturation.</w:t>
      </w:r>
    </w:p>
    <w:p w14:paraId="4CE16FC9" w14:textId="77777777" w:rsidR="00BA6A82" w:rsidRDefault="00BA6A82" w:rsidP="00BA6A82">
      <w:pPr>
        <w:spacing w:after="0"/>
        <w:jc w:val="both"/>
        <w:rPr>
          <w:rFonts w:ascii="Comic Sans MS" w:hAnsi="Comic Sans MS"/>
        </w:rPr>
      </w:pPr>
    </w:p>
    <w:p w14:paraId="7F8A4616" w14:textId="77777777" w:rsidR="005A5F93" w:rsidRDefault="005A5F93" w:rsidP="005A5F93">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10</w:t>
      </w:r>
      <w:r w:rsidRPr="00726248">
        <w:rPr>
          <w:rFonts w:ascii="Comic Sans MS" w:hAnsi="Comic Sans MS"/>
          <w:b/>
        </w:rPr>
        <w:t> :</w:t>
      </w:r>
    </w:p>
    <w:p w14:paraId="76AFB28C" w14:textId="77777777" w:rsidR="005A5F93" w:rsidRDefault="005A5F93" w:rsidP="00726248">
      <w:pPr>
        <w:spacing w:after="0"/>
        <w:jc w:val="both"/>
        <w:rPr>
          <w:rFonts w:ascii="Comic Sans MS" w:hAnsi="Comic Sans MS"/>
        </w:rPr>
      </w:pPr>
    </w:p>
    <w:p w14:paraId="4D61AF1A" w14:textId="77777777" w:rsidR="007B2BC5" w:rsidRPr="007B2BC5" w:rsidRDefault="00F14156" w:rsidP="007B2BC5">
      <w:pPr>
        <w:spacing w:after="0"/>
        <w:jc w:val="both"/>
        <w:rPr>
          <w:rFonts w:ascii="Comic Sans MS" w:eastAsiaTheme="minorEastAsia" w:hAnsi="Comic Sans MS"/>
          <w:lang w:eastAsia="fr-CA"/>
        </w:rPr>
      </w:pPr>
      <w:r>
        <w:rPr>
          <w:rFonts w:ascii="Comic Sans MS" w:eastAsiaTheme="minorEastAsia" w:hAnsi="Comic Sans MS"/>
          <w:lang w:eastAsia="fr-CA"/>
        </w:rPr>
        <w:t xml:space="preserve">Vous vous occupez de </w:t>
      </w:r>
      <w:r w:rsidR="007B2BC5" w:rsidRPr="007B2BC5">
        <w:rPr>
          <w:rFonts w:ascii="Comic Sans MS" w:eastAsiaTheme="minorEastAsia" w:hAnsi="Comic Sans MS"/>
          <w:lang w:eastAsia="fr-CA"/>
        </w:rPr>
        <w:t>M</w:t>
      </w:r>
      <w:r>
        <w:rPr>
          <w:rFonts w:ascii="Comic Sans MS" w:eastAsiaTheme="minorEastAsia" w:hAnsi="Comic Sans MS"/>
          <w:lang w:eastAsia="fr-CA"/>
        </w:rPr>
        <w:t>me</w:t>
      </w:r>
      <w:r w:rsidR="007B2BC5" w:rsidRPr="007B2BC5">
        <w:rPr>
          <w:rFonts w:ascii="Comic Sans MS" w:eastAsiaTheme="minorEastAsia" w:hAnsi="Comic Sans MS"/>
          <w:lang w:eastAsia="fr-CA"/>
        </w:rPr>
        <w:t xml:space="preserve"> La</w:t>
      </w:r>
      <w:r>
        <w:rPr>
          <w:rFonts w:ascii="Comic Sans MS" w:eastAsiaTheme="minorEastAsia" w:hAnsi="Comic Sans MS"/>
          <w:lang w:eastAsia="fr-CA"/>
        </w:rPr>
        <w:t>chance et vous remarquez qu’elle est toujours essoufflée.  Elle tousse souvent et crache des expectorations muqueuses abondantes.  Elle se dit très fatiguée et elle a perdu du poids.</w:t>
      </w:r>
    </w:p>
    <w:p w14:paraId="3787573B" w14:textId="77777777" w:rsidR="005A5F93" w:rsidRDefault="005A5F93" w:rsidP="00726248">
      <w:pPr>
        <w:spacing w:after="0"/>
        <w:jc w:val="both"/>
        <w:rPr>
          <w:rFonts w:ascii="Comic Sans MS" w:hAnsi="Comic Sans MS"/>
        </w:rPr>
      </w:pPr>
    </w:p>
    <w:p w14:paraId="5E2A43A8" w14:textId="2E12A2E8" w:rsidR="005A5F93" w:rsidRDefault="005A5F93" w:rsidP="00726248">
      <w:pPr>
        <w:spacing w:after="0"/>
        <w:jc w:val="both"/>
        <w:rPr>
          <w:rFonts w:ascii="Comic Sans MS" w:hAnsi="Comic Sans MS"/>
        </w:rPr>
      </w:pPr>
      <w:r>
        <w:rPr>
          <w:rFonts w:ascii="Comic Sans MS" w:hAnsi="Comic Sans MS"/>
        </w:rPr>
        <w:t xml:space="preserve">De quelle maladie s’agit-il? </w:t>
      </w:r>
      <w:r w:rsidR="00342BC2">
        <w:rPr>
          <w:rFonts w:ascii="Comic Sans MS" w:hAnsi="Comic Sans MS"/>
          <w:i/>
          <w:iCs/>
          <w:color w:val="FF0000"/>
        </w:rPr>
        <w:t>Bronchite chronique</w:t>
      </w:r>
    </w:p>
    <w:p w14:paraId="167259FA" w14:textId="77777777" w:rsidR="005A5F93" w:rsidRDefault="005A5F93" w:rsidP="00726248">
      <w:pPr>
        <w:spacing w:after="0"/>
        <w:jc w:val="both"/>
        <w:rPr>
          <w:rFonts w:ascii="Comic Sans MS" w:hAnsi="Comic Sans MS"/>
        </w:rPr>
      </w:pPr>
    </w:p>
    <w:p w14:paraId="3BF28C69" w14:textId="125459E5" w:rsidR="005A5F93" w:rsidRDefault="005A5F93" w:rsidP="00726248">
      <w:pPr>
        <w:spacing w:after="0"/>
        <w:jc w:val="both"/>
        <w:rPr>
          <w:rFonts w:ascii="Comic Sans MS" w:hAnsi="Comic Sans MS"/>
        </w:rPr>
      </w:pPr>
      <w:r>
        <w:rPr>
          <w:rFonts w:ascii="Comic Sans MS" w:hAnsi="Comic Sans MS"/>
        </w:rPr>
        <w:t xml:space="preserve">Nommez </w:t>
      </w:r>
      <w:r w:rsidR="00320C1E">
        <w:rPr>
          <w:rFonts w:ascii="Comic Sans MS" w:hAnsi="Comic Sans MS"/>
        </w:rPr>
        <w:t>2</w:t>
      </w:r>
      <w:r>
        <w:rPr>
          <w:rFonts w:ascii="Comic Sans MS" w:hAnsi="Comic Sans MS"/>
        </w:rPr>
        <w:t xml:space="preserve"> </w:t>
      </w:r>
      <w:r w:rsidR="00320C1E">
        <w:rPr>
          <w:rFonts w:ascii="Comic Sans MS" w:hAnsi="Comic Sans MS"/>
        </w:rPr>
        <w:t>facteurs de risque</w:t>
      </w:r>
      <w:r>
        <w:rPr>
          <w:rFonts w:ascii="Comic Sans MS" w:hAnsi="Comic Sans MS"/>
        </w:rPr>
        <w:t xml:space="preserve"> de cette maladie.</w:t>
      </w:r>
    </w:p>
    <w:p w14:paraId="630161A6" w14:textId="5B9DAAF5" w:rsidR="005A5F93" w:rsidRPr="00342BC2" w:rsidRDefault="00342BC2" w:rsidP="00726248">
      <w:pPr>
        <w:spacing w:after="0"/>
        <w:jc w:val="both"/>
        <w:rPr>
          <w:rFonts w:ascii="Comic Sans MS" w:hAnsi="Comic Sans MS"/>
          <w:i/>
          <w:iCs/>
          <w:color w:val="FF0000"/>
        </w:rPr>
      </w:pPr>
      <w:r>
        <w:rPr>
          <w:rFonts w:ascii="Comic Sans MS" w:hAnsi="Comic Sans MS"/>
          <w:i/>
          <w:iCs/>
          <w:color w:val="FF0000"/>
        </w:rPr>
        <w:t>Tabagisme, infection des voies respiratoires à répétition, exposition prolongée à des polluants atmosphériques, anomalie génétique</w:t>
      </w:r>
    </w:p>
    <w:p w14:paraId="470BFE69" w14:textId="77777777" w:rsidR="005A5F93" w:rsidRDefault="005A5F93" w:rsidP="00726248">
      <w:pPr>
        <w:spacing w:after="0"/>
        <w:jc w:val="both"/>
        <w:rPr>
          <w:rFonts w:ascii="Comic Sans MS" w:hAnsi="Comic Sans MS"/>
        </w:rPr>
      </w:pPr>
    </w:p>
    <w:p w14:paraId="322BEB92" w14:textId="695A3D57" w:rsidR="005A5F93" w:rsidRDefault="005A5F93" w:rsidP="00726248">
      <w:pPr>
        <w:spacing w:after="0"/>
        <w:jc w:val="both"/>
        <w:rPr>
          <w:rFonts w:ascii="Comic Sans MS" w:hAnsi="Comic Sans MS"/>
        </w:rPr>
      </w:pPr>
      <w:r>
        <w:rPr>
          <w:rFonts w:ascii="Comic Sans MS" w:hAnsi="Comic Sans MS"/>
        </w:rPr>
        <w:t>Nommez 3 soins pour cette maladie.</w:t>
      </w:r>
      <w:r w:rsidR="00342BC2">
        <w:rPr>
          <w:rFonts w:ascii="Comic Sans MS" w:hAnsi="Comic Sans MS"/>
        </w:rPr>
        <w:t xml:space="preserve"> </w:t>
      </w:r>
      <w:r w:rsidR="00342BC2" w:rsidRPr="00342BC2">
        <w:rPr>
          <w:rFonts w:ascii="Comic Sans MS" w:hAnsi="Comic Sans MS"/>
          <w:i/>
          <w:iCs/>
          <w:color w:val="FF0000"/>
        </w:rPr>
        <w:t>(</w:t>
      </w:r>
      <w:proofErr w:type="gramStart"/>
      <w:r w:rsidR="00342BC2" w:rsidRPr="00342BC2">
        <w:rPr>
          <w:rFonts w:ascii="Comic Sans MS" w:hAnsi="Comic Sans MS"/>
          <w:i/>
          <w:iCs/>
          <w:color w:val="FF0000"/>
        </w:rPr>
        <w:t>page</w:t>
      </w:r>
      <w:r w:rsidR="00342BC2">
        <w:rPr>
          <w:rFonts w:ascii="Comic Sans MS" w:hAnsi="Comic Sans MS"/>
          <w:i/>
          <w:iCs/>
          <w:color w:val="FF0000"/>
        </w:rPr>
        <w:t>s</w:t>
      </w:r>
      <w:proofErr w:type="gramEnd"/>
      <w:r w:rsidR="00342BC2" w:rsidRPr="00342BC2">
        <w:rPr>
          <w:rFonts w:ascii="Comic Sans MS" w:hAnsi="Comic Sans MS"/>
          <w:i/>
          <w:iCs/>
          <w:color w:val="FF0000"/>
        </w:rPr>
        <w:t xml:space="preserve"> 252 et 253)</w:t>
      </w:r>
    </w:p>
    <w:p w14:paraId="41E75AFE" w14:textId="0D98867D" w:rsidR="005A5F93" w:rsidRDefault="00342BC2" w:rsidP="00726248">
      <w:pPr>
        <w:spacing w:after="0"/>
        <w:jc w:val="both"/>
        <w:rPr>
          <w:rFonts w:ascii="Comic Sans MS" w:hAnsi="Comic Sans MS"/>
          <w:i/>
          <w:iCs/>
          <w:color w:val="FF0000"/>
        </w:rPr>
      </w:pPr>
      <w:r w:rsidRPr="00342BC2">
        <w:rPr>
          <w:rFonts w:ascii="Comic Sans MS" w:hAnsi="Comic Sans MS"/>
          <w:i/>
          <w:iCs/>
          <w:color w:val="FF0000"/>
        </w:rPr>
        <w:t xml:space="preserve">Installer en position Fowler avec les bras surélever sur une table, augmenter l’hydratation, humidifier l’air ambiant, exercices respiratoires, éviter les irritants aériens, administration de l’oxygène selon l’ordonnance, adm. </w:t>
      </w:r>
      <w:proofErr w:type="gramStart"/>
      <w:r w:rsidRPr="00342BC2">
        <w:rPr>
          <w:rFonts w:ascii="Comic Sans MS" w:hAnsi="Comic Sans MS"/>
          <w:i/>
          <w:iCs/>
          <w:color w:val="FF0000"/>
        </w:rPr>
        <w:t>corticostéroïdes</w:t>
      </w:r>
      <w:proofErr w:type="gramEnd"/>
      <w:r w:rsidRPr="00342BC2">
        <w:rPr>
          <w:rFonts w:ascii="Comic Sans MS" w:hAnsi="Comic Sans MS"/>
          <w:i/>
          <w:iCs/>
          <w:color w:val="FF0000"/>
        </w:rPr>
        <w:t xml:space="preserve"> et de bronchodilatateurs en inhalateurs selon l’ordonnance, offrir une diète riche en calories et protéines.   </w:t>
      </w:r>
    </w:p>
    <w:p w14:paraId="64042676" w14:textId="77777777" w:rsidR="00342BC2" w:rsidRDefault="00342BC2" w:rsidP="00726248">
      <w:pPr>
        <w:spacing w:after="0"/>
        <w:jc w:val="both"/>
        <w:rPr>
          <w:rFonts w:ascii="Comic Sans MS" w:hAnsi="Comic Sans MS"/>
        </w:rPr>
      </w:pPr>
    </w:p>
    <w:p w14:paraId="2781C5EE" w14:textId="3893147A" w:rsidR="008109D2" w:rsidRPr="008109D2" w:rsidRDefault="00F14156" w:rsidP="00726248">
      <w:pPr>
        <w:spacing w:after="0"/>
        <w:jc w:val="both"/>
        <w:rPr>
          <w:rFonts w:ascii="Comic Sans MS" w:hAnsi="Comic Sans MS"/>
          <w:i/>
          <w:iCs/>
          <w:color w:val="FF0000"/>
        </w:rPr>
      </w:pPr>
      <w:r>
        <w:rPr>
          <w:rFonts w:ascii="Comic Sans MS" w:hAnsi="Comic Sans MS"/>
        </w:rPr>
        <w:t>Pourquoi doit-on éviter de donner trop d’oxygène à une personne atteinte de cette maladie?</w:t>
      </w:r>
      <w:r w:rsidR="0005682A">
        <w:rPr>
          <w:rFonts w:ascii="Comic Sans MS" w:hAnsi="Comic Sans MS"/>
        </w:rPr>
        <w:t xml:space="preserve"> </w:t>
      </w:r>
      <w:r w:rsidR="0005682A" w:rsidRPr="0005682A">
        <w:rPr>
          <w:rFonts w:ascii="Comic Sans MS" w:hAnsi="Comic Sans MS"/>
          <w:i/>
          <w:iCs/>
          <w:color w:val="FF0000"/>
        </w:rPr>
        <w:t>(</w:t>
      </w:r>
      <w:proofErr w:type="gramStart"/>
      <w:r w:rsidR="0005682A" w:rsidRPr="0005682A">
        <w:rPr>
          <w:rFonts w:ascii="Comic Sans MS" w:hAnsi="Comic Sans MS"/>
          <w:i/>
          <w:iCs/>
          <w:color w:val="FF0000"/>
        </w:rPr>
        <w:t>page</w:t>
      </w:r>
      <w:proofErr w:type="gramEnd"/>
      <w:r w:rsidR="0005682A" w:rsidRPr="0005682A">
        <w:rPr>
          <w:rFonts w:ascii="Comic Sans MS" w:hAnsi="Comic Sans MS"/>
          <w:i/>
          <w:iCs/>
          <w:color w:val="FF0000"/>
        </w:rPr>
        <w:t xml:space="preserve"> 253)</w:t>
      </w:r>
    </w:p>
    <w:p w14:paraId="0076928A" w14:textId="77777777" w:rsidR="008109D2" w:rsidRPr="008109D2" w:rsidRDefault="00D000A8" w:rsidP="005A5F93">
      <w:pPr>
        <w:spacing w:after="0"/>
        <w:jc w:val="both"/>
        <w:rPr>
          <w:rFonts w:ascii="Comic Sans MS" w:hAnsi="Comic Sans MS"/>
          <w:i/>
          <w:iCs/>
          <w:color w:val="FF0000"/>
        </w:rPr>
      </w:pPr>
      <w:r w:rsidRPr="008109D2">
        <w:rPr>
          <w:rFonts w:ascii="Comic Sans MS" w:hAnsi="Comic Sans MS"/>
          <w:i/>
          <w:iCs/>
          <w:color w:val="FF0000"/>
        </w:rPr>
        <w:t>Le patient, incapable de se départir de son CO</w:t>
      </w:r>
      <w:r w:rsidR="008109D2" w:rsidRPr="008109D2">
        <w:rPr>
          <w:rFonts w:ascii="Comic Sans MS" w:hAnsi="Comic Sans MS"/>
          <w:i/>
          <w:iCs/>
          <w:color w:val="FF0000"/>
          <w:vertAlign w:val="subscript"/>
        </w:rPr>
        <w:t>2</w:t>
      </w:r>
      <w:r w:rsidR="008109D2" w:rsidRPr="008109D2">
        <w:rPr>
          <w:rFonts w:ascii="Comic Sans MS" w:hAnsi="Comic Sans MS"/>
          <w:i/>
          <w:iCs/>
          <w:color w:val="FF0000"/>
        </w:rPr>
        <w:t xml:space="preserve">, peut tomber en acidose respiratoire. Le taux d’oxygène est trop bas, occasionnant un dysfonctionnement au niveau des cellules du corps. </w:t>
      </w:r>
    </w:p>
    <w:p w14:paraId="3BD4482F" w14:textId="712458FE" w:rsidR="005A5F93" w:rsidRPr="008109D2" w:rsidRDefault="008109D2" w:rsidP="005A5F93">
      <w:pPr>
        <w:spacing w:after="0"/>
        <w:jc w:val="both"/>
        <w:rPr>
          <w:rFonts w:ascii="Comic Sans MS" w:hAnsi="Comic Sans MS"/>
          <w:bCs/>
          <w:i/>
          <w:iCs/>
          <w:color w:val="FF0000"/>
        </w:rPr>
      </w:pPr>
      <w:r w:rsidRPr="008109D2">
        <w:rPr>
          <w:rFonts w:ascii="Comic Sans MS" w:hAnsi="Comic Sans MS"/>
          <w:i/>
          <w:iCs/>
          <w:color w:val="FF0000"/>
        </w:rPr>
        <w:t>De plus, la personne MPOC est habitué de vivre avec une saturation diminuée. Le réflexe respiratoire est déclenché par le CO</w:t>
      </w:r>
      <w:r w:rsidRPr="008109D2">
        <w:rPr>
          <w:rFonts w:ascii="Comic Sans MS" w:hAnsi="Comic Sans MS"/>
          <w:i/>
          <w:iCs/>
          <w:color w:val="FF0000"/>
          <w:vertAlign w:val="subscript"/>
        </w:rPr>
        <w:t xml:space="preserve">2 </w:t>
      </w:r>
      <w:r w:rsidRPr="008109D2">
        <w:rPr>
          <w:rFonts w:ascii="Comic Sans MS" w:hAnsi="Comic Sans MS"/>
          <w:bCs/>
          <w:i/>
          <w:iCs/>
          <w:color w:val="FF0000"/>
        </w:rPr>
        <w:t>sanguin. S’il y a une augmentation du taux d’oxygène sanguin occasionné par la prise d’oxygène, le réflexe respiratoire peut être inhibé, ce qui amène le patient à ne pas excrété suffisamment son dioxyde de carbone.</w:t>
      </w:r>
    </w:p>
    <w:p w14:paraId="59E209D7" w14:textId="77777777" w:rsidR="005A5F93" w:rsidRDefault="005A5F93" w:rsidP="005A5F93">
      <w:pPr>
        <w:spacing w:after="0"/>
        <w:jc w:val="both"/>
        <w:rPr>
          <w:rFonts w:ascii="Comic Sans MS" w:hAnsi="Comic Sans MS"/>
          <w:b/>
          <w:u w:val="single"/>
        </w:rPr>
      </w:pPr>
    </w:p>
    <w:sectPr w:rsidR="005A5F93" w:rsidSect="00726248">
      <w:pgSz w:w="12240" w:h="15840"/>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48"/>
    <w:rsid w:val="0005682A"/>
    <w:rsid w:val="000816CC"/>
    <w:rsid w:val="0012169E"/>
    <w:rsid w:val="00142284"/>
    <w:rsid w:val="00171ABB"/>
    <w:rsid w:val="001B447E"/>
    <w:rsid w:val="001D6B61"/>
    <w:rsid w:val="001E446E"/>
    <w:rsid w:val="001F6D40"/>
    <w:rsid w:val="002C6BC2"/>
    <w:rsid w:val="002D644D"/>
    <w:rsid w:val="00320C1E"/>
    <w:rsid w:val="00342BC2"/>
    <w:rsid w:val="00537475"/>
    <w:rsid w:val="005A5F93"/>
    <w:rsid w:val="005D401B"/>
    <w:rsid w:val="006577E1"/>
    <w:rsid w:val="00680DCE"/>
    <w:rsid w:val="00726248"/>
    <w:rsid w:val="007835D2"/>
    <w:rsid w:val="007A1CE4"/>
    <w:rsid w:val="007B2BC5"/>
    <w:rsid w:val="008109D2"/>
    <w:rsid w:val="008310E2"/>
    <w:rsid w:val="009722A5"/>
    <w:rsid w:val="00B62227"/>
    <w:rsid w:val="00BA6A82"/>
    <w:rsid w:val="00D000A8"/>
    <w:rsid w:val="00D5156A"/>
    <w:rsid w:val="00F14156"/>
    <w:rsid w:val="00F56D8B"/>
    <w:rsid w:val="00F962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7D15"/>
  <w15:docId w15:val="{5DBD459E-359D-4763-AF6D-B9ACEBD6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44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4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6CE4E-45AE-418E-AB3F-495FEB10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748</Words>
  <Characters>4115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bolduc, Karole-anne</dc:creator>
  <cp:keywords/>
  <dc:description/>
  <cp:lastModifiedBy>bolduc, Karole-anne</cp:lastModifiedBy>
  <cp:revision>1</cp:revision>
  <cp:lastPrinted>2021-04-29T17:16:00Z</cp:lastPrinted>
  <dcterms:created xsi:type="dcterms:W3CDTF">2024-04-19T17:08:00Z</dcterms:created>
  <dcterms:modified xsi:type="dcterms:W3CDTF">2024-04-19T18:27:00Z</dcterms:modified>
</cp:coreProperties>
</file>