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36A7" w14:textId="77777777" w:rsidR="005F672E" w:rsidRPr="00ED7FBF" w:rsidRDefault="00201EFC" w:rsidP="00ED7FBF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Ovoge</w:t>
      </w:r>
      <w:r w:rsidR="00ED7FBF" w:rsidRPr="00ED7FBF">
        <w:rPr>
          <w:rFonts w:ascii="Comic Sans MS" w:hAnsi="Comic Sans MS"/>
          <w:sz w:val="32"/>
        </w:rPr>
        <w:t>nèse</w:t>
      </w:r>
    </w:p>
    <w:p w14:paraId="0E075872" w14:textId="77777777" w:rsidR="00ED7FBF" w:rsidRDefault="00ED7FBF" w:rsidP="00CB541F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CA"/>
        </w:rPr>
        <w:drawing>
          <wp:inline distT="0" distB="0" distL="0" distR="0" wp14:anchorId="3EF31624">
            <wp:extent cx="4914900" cy="276690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mpes-de-fallop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945" cy="276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8D498" w14:textId="77777777" w:rsidR="00ED7FBF" w:rsidRDefault="00201EFC" w:rsidP="008808E3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L’ovogénèse se produit dans ______________ et comprend différents stades de développement pendant lesquels ______________ évolue vers l’état d’ovule fécondable. </w:t>
      </w:r>
    </w:p>
    <w:p w14:paraId="7B60BA7C" w14:textId="77777777" w:rsidR="00201EFC" w:rsidRDefault="00201EFC" w:rsidP="008808E3">
      <w:pPr>
        <w:jc w:val="both"/>
        <w:rPr>
          <w:rFonts w:ascii="Comic Sans MS" w:hAnsi="Comic Sans MS"/>
          <w:sz w:val="24"/>
        </w:rPr>
      </w:pPr>
    </w:p>
    <w:p w14:paraId="48DF1D22" w14:textId="77777777" w:rsidR="00201EFC" w:rsidRDefault="00201EFC" w:rsidP="008808E3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Je suis l’hormone qui permet le développement et le maintien des organes reprodu</w:t>
      </w:r>
      <w:r w:rsidR="008808E3">
        <w:rPr>
          <w:rFonts w:ascii="Comic Sans MS" w:hAnsi="Comic Sans MS"/>
          <w:sz w:val="24"/>
        </w:rPr>
        <w:t>cteurs féminins :</w:t>
      </w:r>
      <w:r>
        <w:rPr>
          <w:rFonts w:ascii="Comic Sans MS" w:hAnsi="Comic Sans MS"/>
          <w:sz w:val="24"/>
        </w:rPr>
        <w:t xml:space="preserve"> __________________________. </w:t>
      </w:r>
      <w:r w:rsidR="008808E3">
        <w:rPr>
          <w:rFonts w:ascii="Comic Sans MS" w:hAnsi="Comic Sans MS"/>
          <w:sz w:val="24"/>
        </w:rPr>
        <w:t>Je suis l’hormone qui prépare l’endomètre à la nidation : _____________________________. Nous sommes sécrétés</w:t>
      </w:r>
      <w:r>
        <w:rPr>
          <w:rFonts w:ascii="Comic Sans MS" w:hAnsi="Comic Sans MS"/>
          <w:sz w:val="24"/>
        </w:rPr>
        <w:t xml:space="preserve"> dans _____________________</w:t>
      </w:r>
      <w:r w:rsidR="008808E3">
        <w:rPr>
          <w:rFonts w:ascii="Comic Sans MS" w:hAnsi="Comic Sans MS"/>
          <w:sz w:val="24"/>
        </w:rPr>
        <w:t>________</w:t>
      </w:r>
      <w:r>
        <w:rPr>
          <w:rFonts w:ascii="Comic Sans MS" w:hAnsi="Comic Sans MS"/>
          <w:sz w:val="24"/>
        </w:rPr>
        <w:t>.</w:t>
      </w:r>
    </w:p>
    <w:p w14:paraId="326D8562" w14:textId="77777777" w:rsidR="00201EFC" w:rsidRDefault="00201EFC" w:rsidP="008808E3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La durée du cycle menstruel varie de __________ à _________ jours. </w:t>
      </w:r>
    </w:p>
    <w:p w14:paraId="2EA2C6E3" w14:textId="77777777" w:rsidR="00CB541F" w:rsidRPr="00CB541F" w:rsidRDefault="00CB541F" w:rsidP="00ED7FBF">
      <w:pPr>
        <w:rPr>
          <w:rFonts w:ascii="Comic Sans MS" w:hAnsi="Comic Sans MS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65"/>
        <w:gridCol w:w="2885"/>
      </w:tblGrid>
      <w:tr w:rsidR="00CB541F" w14:paraId="15D088B9" w14:textId="77777777" w:rsidTr="00CB541F">
        <w:tc>
          <w:tcPr>
            <w:tcW w:w="2926" w:type="dxa"/>
            <w:shd w:val="clear" w:color="auto" w:fill="BFBFBF" w:themeFill="background1" w:themeFillShade="BF"/>
          </w:tcPr>
          <w:p w14:paraId="35B4B47A" w14:textId="77777777" w:rsidR="00CB541F" w:rsidRDefault="00CB541F" w:rsidP="00CB541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Phase </w:t>
            </w:r>
            <w:proofErr w:type="spellStart"/>
            <w:r>
              <w:rPr>
                <w:rFonts w:ascii="Comic Sans MS" w:hAnsi="Comic Sans MS"/>
                <w:sz w:val="24"/>
              </w:rPr>
              <w:t>préovulatoire</w:t>
            </w:r>
            <w:proofErr w:type="spellEnd"/>
          </w:p>
        </w:tc>
        <w:tc>
          <w:tcPr>
            <w:tcW w:w="2927" w:type="dxa"/>
            <w:shd w:val="clear" w:color="auto" w:fill="BFBFBF" w:themeFill="background1" w:themeFillShade="BF"/>
          </w:tcPr>
          <w:p w14:paraId="707C8721" w14:textId="77777777" w:rsidR="00CB541F" w:rsidRDefault="00CB541F" w:rsidP="00CB541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Ovulation</w:t>
            </w:r>
          </w:p>
        </w:tc>
        <w:tc>
          <w:tcPr>
            <w:tcW w:w="2927" w:type="dxa"/>
            <w:shd w:val="clear" w:color="auto" w:fill="BFBFBF" w:themeFill="background1" w:themeFillShade="BF"/>
          </w:tcPr>
          <w:p w14:paraId="745902E2" w14:textId="77777777" w:rsidR="00CB541F" w:rsidRDefault="00CB541F" w:rsidP="00CB541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Phase </w:t>
            </w:r>
            <w:proofErr w:type="spellStart"/>
            <w:r>
              <w:rPr>
                <w:rFonts w:ascii="Comic Sans MS" w:hAnsi="Comic Sans MS"/>
                <w:sz w:val="24"/>
              </w:rPr>
              <w:t>postovulatoire</w:t>
            </w:r>
            <w:proofErr w:type="spellEnd"/>
          </w:p>
        </w:tc>
      </w:tr>
      <w:tr w:rsidR="00CB541F" w14:paraId="427D9630" w14:textId="77777777" w:rsidTr="00CB541F">
        <w:tc>
          <w:tcPr>
            <w:tcW w:w="2926" w:type="dxa"/>
          </w:tcPr>
          <w:p w14:paraId="7C19D4FB" w14:textId="77777777" w:rsidR="00CB541F" w:rsidRDefault="00CB541F" w:rsidP="00ED7FBF">
            <w:pPr>
              <w:rPr>
                <w:rFonts w:ascii="Comic Sans MS" w:hAnsi="Comic Sans MS"/>
                <w:sz w:val="24"/>
              </w:rPr>
            </w:pPr>
          </w:p>
          <w:p w14:paraId="060C8EBC" w14:textId="77777777" w:rsidR="008808E3" w:rsidRDefault="008808E3" w:rsidP="00ED7FBF">
            <w:pPr>
              <w:rPr>
                <w:rFonts w:ascii="Comic Sans MS" w:hAnsi="Comic Sans MS"/>
                <w:sz w:val="24"/>
              </w:rPr>
            </w:pPr>
          </w:p>
          <w:p w14:paraId="2ACC64FE" w14:textId="77777777" w:rsidR="008808E3" w:rsidRDefault="008808E3" w:rsidP="00ED7FBF">
            <w:pPr>
              <w:rPr>
                <w:rFonts w:ascii="Comic Sans MS" w:hAnsi="Comic Sans MS"/>
                <w:sz w:val="24"/>
              </w:rPr>
            </w:pPr>
          </w:p>
          <w:p w14:paraId="7E4B1B91" w14:textId="77777777" w:rsidR="008808E3" w:rsidRDefault="008808E3" w:rsidP="00ED7FBF">
            <w:pPr>
              <w:rPr>
                <w:rFonts w:ascii="Comic Sans MS" w:hAnsi="Comic Sans MS"/>
                <w:sz w:val="24"/>
              </w:rPr>
            </w:pPr>
          </w:p>
          <w:p w14:paraId="226D8BD4" w14:textId="77777777" w:rsidR="008808E3" w:rsidRDefault="008808E3" w:rsidP="00ED7FBF">
            <w:pPr>
              <w:rPr>
                <w:rFonts w:ascii="Comic Sans MS" w:hAnsi="Comic Sans MS"/>
                <w:sz w:val="24"/>
              </w:rPr>
            </w:pPr>
          </w:p>
          <w:p w14:paraId="5F9A0B1F" w14:textId="77777777" w:rsidR="008808E3" w:rsidRDefault="008808E3" w:rsidP="00ED7FBF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27" w:type="dxa"/>
          </w:tcPr>
          <w:p w14:paraId="33A98C90" w14:textId="77777777" w:rsidR="00CB541F" w:rsidRDefault="00CB541F" w:rsidP="00ED7FBF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927" w:type="dxa"/>
          </w:tcPr>
          <w:p w14:paraId="0A824429" w14:textId="77777777" w:rsidR="00CB541F" w:rsidRDefault="00CB541F" w:rsidP="00ED7FBF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66F7793D" w14:textId="77777777" w:rsidR="00CB541F" w:rsidRPr="00ED7FBF" w:rsidRDefault="00CB541F" w:rsidP="00ED7FBF">
      <w:pPr>
        <w:rPr>
          <w:rFonts w:ascii="Comic Sans MS" w:hAnsi="Comic Sans MS"/>
          <w:sz w:val="24"/>
        </w:rPr>
      </w:pPr>
    </w:p>
    <w:sectPr w:rsidR="00CB541F" w:rsidRPr="00ED7FBF" w:rsidSect="00ED7FBF">
      <w:footerReference w:type="default" r:id="rId7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D0C8" w14:textId="77777777" w:rsidR="00643AA7" w:rsidRDefault="00643AA7" w:rsidP="008B0E9C">
      <w:pPr>
        <w:spacing w:after="0" w:line="240" w:lineRule="auto"/>
      </w:pPr>
      <w:r>
        <w:separator/>
      </w:r>
    </w:p>
  </w:endnote>
  <w:endnote w:type="continuationSeparator" w:id="0">
    <w:p w14:paraId="51684507" w14:textId="77777777" w:rsidR="00643AA7" w:rsidRDefault="00643AA7" w:rsidP="008B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7816863AA080489880B5F5DE2A1696D4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561AD98C" w14:textId="77777777" w:rsidR="008B0E9C" w:rsidRDefault="008B0E9C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 w:rsidRPr="008B0E9C">
          <w:rPr>
            <w:i/>
            <w:iCs/>
            <w:color w:val="8C8C8C" w:themeColor="background1" w:themeShade="8C"/>
          </w:rPr>
          <w:t>Élaboré par C</w:t>
        </w:r>
        <w:r>
          <w:rPr>
            <w:i/>
            <w:iCs/>
            <w:color w:val="8C8C8C" w:themeColor="background1" w:themeShade="8C"/>
          </w:rPr>
          <w:t xml:space="preserve">arol Diotte, secteur santé </w:t>
        </w:r>
        <w:r w:rsidRPr="008B0E9C">
          <w:rPr>
            <w:i/>
            <w:iCs/>
            <w:color w:val="8C8C8C" w:themeColor="background1" w:themeShade="8C"/>
          </w:rPr>
          <w:t>CSRDN</w:t>
        </w:r>
      </w:p>
    </w:sdtContent>
  </w:sdt>
  <w:p w14:paraId="5F18C5DF" w14:textId="77777777" w:rsidR="008B0E9C" w:rsidRDefault="008B0E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2C45" w14:textId="77777777" w:rsidR="00643AA7" w:rsidRDefault="00643AA7" w:rsidP="008B0E9C">
      <w:pPr>
        <w:spacing w:after="0" w:line="240" w:lineRule="auto"/>
      </w:pPr>
      <w:r>
        <w:separator/>
      </w:r>
    </w:p>
  </w:footnote>
  <w:footnote w:type="continuationSeparator" w:id="0">
    <w:p w14:paraId="500D9932" w14:textId="77777777" w:rsidR="00643AA7" w:rsidRDefault="00643AA7" w:rsidP="008B0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BF"/>
    <w:rsid w:val="00201EFC"/>
    <w:rsid w:val="005F672E"/>
    <w:rsid w:val="00643AA7"/>
    <w:rsid w:val="008808E3"/>
    <w:rsid w:val="008B0E9C"/>
    <w:rsid w:val="00AC1396"/>
    <w:rsid w:val="00CB541F"/>
    <w:rsid w:val="00ED7FBF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A3194"/>
  <w15:docId w15:val="{A0F3C3AB-81FB-4702-B856-683BC00B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F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0E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E9C"/>
  </w:style>
  <w:style w:type="paragraph" w:styleId="Pieddepage">
    <w:name w:val="footer"/>
    <w:basedOn w:val="Normal"/>
    <w:link w:val="PieddepageCar"/>
    <w:uiPriority w:val="99"/>
    <w:unhideWhenUsed/>
    <w:rsid w:val="008B0E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16863AA080489880B5F5DE2A169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D67A6-3065-4524-A064-7539138B0F3A}"/>
      </w:docPartPr>
      <w:docPartBody>
        <w:p w:rsidR="004A76C8" w:rsidRDefault="00F52AAF" w:rsidP="00F52AAF">
          <w:pPr>
            <w:pStyle w:val="7816863AA080489880B5F5DE2A1696D4"/>
          </w:pPr>
          <w:r>
            <w:rPr>
              <w:i/>
              <w:iCs/>
              <w:color w:val="8C8C8C" w:themeColor="background1" w:themeShade="8C"/>
              <w:lang w:val="fr-FR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AAF"/>
    <w:rsid w:val="002C6065"/>
    <w:rsid w:val="004A76C8"/>
    <w:rsid w:val="00DD5EB2"/>
    <w:rsid w:val="00F5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816863AA080489880B5F5DE2A1696D4">
    <w:name w:val="7816863AA080489880B5F5DE2A1696D4"/>
    <w:rsid w:val="00F52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Élaboré par Carol Diotte, secteur santé CSRDN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2024-05-20T16:02:00Z</dcterms:created>
  <dcterms:modified xsi:type="dcterms:W3CDTF">2024-05-20T16:02:00Z</dcterms:modified>
</cp:coreProperties>
</file>