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E7B2" w14:textId="77777777" w:rsidR="00C43C1E" w:rsidRPr="00CE5B14" w:rsidRDefault="00252DC7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58240" behindDoc="1" locked="0" layoutInCell="1" allowOverlap="1" wp14:anchorId="1FD8CDD7" wp14:editId="5B5D8433">
            <wp:simplePos x="0" y="0"/>
            <wp:positionH relativeFrom="column">
              <wp:posOffset>3708400</wp:posOffset>
            </wp:positionH>
            <wp:positionV relativeFrom="paragraph">
              <wp:posOffset>-574675</wp:posOffset>
            </wp:positionV>
            <wp:extent cx="2266950" cy="1994691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-endometrios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9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14" w:rsidRPr="00CE5B14">
        <w:rPr>
          <w:rFonts w:ascii="Comic Sans MS" w:hAnsi="Comic Sans MS"/>
          <w:sz w:val="36"/>
        </w:rPr>
        <w:t>Endométriose</w:t>
      </w:r>
    </w:p>
    <w:p w14:paraId="677B4A77" w14:textId="77777777" w:rsidR="00252DC7" w:rsidRDefault="00252DC7" w:rsidP="00252DC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DÉFINITION: </w:t>
      </w:r>
      <w:r w:rsidR="00CE5B14">
        <w:rPr>
          <w:rFonts w:ascii="Comic Sans MS" w:hAnsi="Comic Sans MS"/>
          <w:sz w:val="24"/>
        </w:rPr>
        <w:t xml:space="preserve">Formation de tissu endométrial en </w:t>
      </w:r>
    </w:p>
    <w:p w14:paraId="7FE496E9" w14:textId="77777777" w:rsidR="00361474" w:rsidRDefault="00CE5B14" w:rsidP="00252DC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dehors de l’utérus sans cause particulière et explicable.</w:t>
      </w:r>
    </w:p>
    <w:p w14:paraId="7F7E671F" w14:textId="77777777" w:rsidR="00053095" w:rsidRPr="00053095" w:rsidRDefault="00053095" w:rsidP="00252DC7">
      <w:pPr>
        <w:spacing w:line="240" w:lineRule="auto"/>
        <w:rPr>
          <w:rFonts w:ascii="Comic Sans MS" w:hAnsi="Comic Sans MS"/>
          <w:sz w:val="2"/>
        </w:rPr>
      </w:pPr>
    </w:p>
    <w:p w14:paraId="2F47017B" w14:textId="77777777" w:rsidR="00252DC7" w:rsidRDefault="00053095" w:rsidP="00252DC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STRUCTURE AFFECTÉ : </w:t>
      </w:r>
      <w:r w:rsidRPr="00053095">
        <w:rPr>
          <w:rFonts w:ascii="Comic Sans MS" w:hAnsi="Comic Sans MS"/>
          <w:b/>
          <w:sz w:val="24"/>
        </w:rPr>
        <w:t>Endomètre</w:t>
      </w:r>
    </w:p>
    <w:p w14:paraId="521090D7" w14:textId="77777777" w:rsidR="00053095" w:rsidRPr="00053095" w:rsidRDefault="00053095" w:rsidP="00252DC7">
      <w:pPr>
        <w:spacing w:line="240" w:lineRule="auto"/>
        <w:rPr>
          <w:rFonts w:ascii="Comic Sans MS" w:hAnsi="Comic Sans MS"/>
          <w:sz w:val="2"/>
        </w:rPr>
      </w:pPr>
    </w:p>
    <w:p w14:paraId="60917B0B" w14:textId="77777777" w:rsidR="00053095" w:rsidRDefault="00252DC7">
      <w:pPr>
        <w:rPr>
          <w:rFonts w:ascii="Comic Sans MS" w:hAnsi="Comic Sans MS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</w:t>
      </w:r>
    </w:p>
    <w:p w14:paraId="482A4743" w14:textId="77777777" w:rsidR="00053095" w:rsidRDefault="0005309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</w:t>
      </w:r>
    </w:p>
    <w:p w14:paraId="18FCAF42" w14:textId="77777777" w:rsidR="00C43C1E" w:rsidRDefault="00053095">
      <w:pPr>
        <w:rPr>
          <w:rFonts w:ascii="Comic Sans MS" w:hAnsi="Comic Sans MS"/>
          <w:sz w:val="24"/>
        </w:rPr>
      </w:pPr>
      <w:r>
        <w:rPr>
          <w:rFonts w:ascii="Comic Sans MS" w:hAnsi="Comic Sans MS"/>
        </w:rPr>
        <w:t>______________________________________________________________</w:t>
      </w:r>
    </w:p>
    <w:p w14:paraId="30DC2941" w14:textId="77777777" w:rsidR="00252DC7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092777E3" w14:textId="77777777" w:rsidR="00C43C1E" w:rsidRPr="00252DC7" w:rsidRDefault="00053095" w:rsidP="00252D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4A2EE7B3" w14:textId="77777777" w:rsidR="00C43C1E" w:rsidRPr="00252DC7" w:rsidRDefault="00053095" w:rsidP="00252D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047BACA0" w14:textId="77777777" w:rsidR="00CE5B14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59264" behindDoc="1" locked="0" layoutInCell="1" allowOverlap="1" wp14:anchorId="2DA5833A" wp14:editId="41A814B9">
            <wp:simplePos x="0" y="0"/>
            <wp:positionH relativeFrom="column">
              <wp:posOffset>3867150</wp:posOffset>
            </wp:positionH>
            <wp:positionV relativeFrom="paragraph">
              <wp:posOffset>80645</wp:posOffset>
            </wp:positionV>
            <wp:extent cx="1822450" cy="19812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4907_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14">
        <w:rPr>
          <w:rFonts w:ascii="Comic Sans MS" w:hAnsi="Comic Sans MS"/>
          <w:sz w:val="24"/>
        </w:rPr>
        <w:t>Il n’existe pas de traitement pour guérir.</w:t>
      </w:r>
    </w:p>
    <w:p w14:paraId="179A2D80" w14:textId="77777777" w:rsidR="00C43C1E" w:rsidRDefault="00C43C1E">
      <w:pPr>
        <w:rPr>
          <w:rFonts w:ascii="Comic Sans MS" w:hAnsi="Comic Sans MS"/>
          <w:sz w:val="24"/>
        </w:rPr>
      </w:pPr>
    </w:p>
    <w:p w14:paraId="10D043E5" w14:textId="77777777" w:rsidR="00C43C1E" w:rsidRPr="00CE5B14" w:rsidRDefault="00CE5B14">
      <w:pPr>
        <w:rPr>
          <w:rFonts w:ascii="Comic Sans MS" w:hAnsi="Comic Sans MS"/>
          <w:sz w:val="36"/>
        </w:rPr>
      </w:pPr>
      <w:r w:rsidRPr="00CE5B14">
        <w:rPr>
          <w:rFonts w:ascii="Comic Sans MS" w:hAnsi="Comic Sans MS"/>
          <w:sz w:val="36"/>
        </w:rPr>
        <w:t>Fibrome utérin</w:t>
      </w:r>
      <w:r w:rsidR="00252DC7">
        <w:rPr>
          <w:rFonts w:ascii="Comic Sans MS" w:hAnsi="Comic Sans MS"/>
          <w:sz w:val="36"/>
        </w:rPr>
        <w:t xml:space="preserve"> </w:t>
      </w:r>
    </w:p>
    <w:p w14:paraId="20C96B1B" w14:textId="77777777" w:rsidR="00CE5B14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DÉFINITION: </w:t>
      </w:r>
      <w:r w:rsidR="00CE5B14">
        <w:rPr>
          <w:rFonts w:ascii="Comic Sans MS" w:hAnsi="Comic Sans MS"/>
          <w:sz w:val="24"/>
        </w:rPr>
        <w:t>Tumeur non cancéreuse située dans l’utérus.</w:t>
      </w:r>
    </w:p>
    <w:p w14:paraId="6A1EA626" w14:textId="77777777" w:rsidR="00053095" w:rsidRDefault="0005309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STRUCTURE AFFECTÉ : </w:t>
      </w:r>
      <w:r w:rsidRPr="00053095">
        <w:rPr>
          <w:rFonts w:ascii="Comic Sans MS" w:hAnsi="Comic Sans MS"/>
          <w:b/>
          <w:sz w:val="24"/>
        </w:rPr>
        <w:t>Utérus</w:t>
      </w:r>
    </w:p>
    <w:p w14:paraId="34D8FA9D" w14:textId="77777777" w:rsidR="00C43C1E" w:rsidRDefault="00252DC7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</w:t>
      </w:r>
      <w:r w:rsidR="00053095">
        <w:rPr>
          <w:rFonts w:ascii="Comic Sans MS" w:hAnsi="Comic Sans MS"/>
        </w:rPr>
        <w:t>______________________________________________________________</w:t>
      </w:r>
    </w:p>
    <w:p w14:paraId="031327B7" w14:textId="77777777" w:rsidR="00252DC7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10E74052" w14:textId="77777777" w:rsidR="00C43C1E" w:rsidRPr="00252DC7" w:rsidRDefault="00053095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129B3D0C" w14:textId="77777777" w:rsidR="00CE5B14" w:rsidRDefault="00053095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6881A2C4" w14:textId="77777777" w:rsidR="00C43C1E" w:rsidRPr="00252DC7" w:rsidRDefault="00053095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504E15E4" w14:textId="77777777" w:rsidR="00CE5B14" w:rsidRPr="00252DC7" w:rsidRDefault="00053095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5EAA99C1" w14:textId="77777777" w:rsidR="00C43C1E" w:rsidRDefault="00053095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51D9575B" w14:textId="77777777" w:rsidR="00B7405F" w:rsidRDefault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TRAITEMENT : </w:t>
      </w:r>
      <w:r w:rsidR="00B7405F">
        <w:rPr>
          <w:rFonts w:ascii="Comic Sans MS" w:hAnsi="Comic Sans MS"/>
          <w:sz w:val="24"/>
        </w:rPr>
        <w:t>Myomectomie</w:t>
      </w:r>
      <w:r>
        <w:rPr>
          <w:rFonts w:ascii="Comic Sans MS" w:hAnsi="Comic Sans MS"/>
          <w:sz w:val="24"/>
        </w:rPr>
        <w:t xml:space="preserve"> ou </w:t>
      </w:r>
      <w:r w:rsidR="00B7405F">
        <w:rPr>
          <w:rFonts w:ascii="Comic Sans MS" w:hAnsi="Comic Sans MS"/>
          <w:sz w:val="24"/>
        </w:rPr>
        <w:t>Hystérectomie</w:t>
      </w:r>
    </w:p>
    <w:p w14:paraId="19F91A86" w14:textId="77777777" w:rsidR="00B7405F" w:rsidRDefault="00B7405F">
      <w:pPr>
        <w:rPr>
          <w:rFonts w:ascii="Comic Sans MS" w:hAnsi="Comic Sans MS"/>
          <w:sz w:val="24"/>
        </w:rPr>
      </w:pPr>
    </w:p>
    <w:p w14:paraId="047B3FB4" w14:textId="77777777" w:rsidR="00C43C1E" w:rsidRDefault="00C43C1E">
      <w:pPr>
        <w:rPr>
          <w:rFonts w:ascii="Comic Sans MS" w:hAnsi="Comic Sans MS"/>
          <w:sz w:val="24"/>
        </w:rPr>
      </w:pPr>
    </w:p>
    <w:p w14:paraId="074798A3" w14:textId="77777777" w:rsidR="009164AB" w:rsidRDefault="009164AB">
      <w:pPr>
        <w:rPr>
          <w:rFonts w:ascii="Comic Sans MS" w:hAnsi="Comic Sans MS"/>
          <w:sz w:val="36"/>
        </w:rPr>
      </w:pPr>
    </w:p>
    <w:p w14:paraId="60B75A30" w14:textId="77777777" w:rsidR="00C43C1E" w:rsidRPr="00B7405F" w:rsidRDefault="00133B62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60288" behindDoc="1" locked="0" layoutInCell="1" allowOverlap="1" wp14:anchorId="682FD013" wp14:editId="0D4E6510">
            <wp:simplePos x="0" y="0"/>
            <wp:positionH relativeFrom="column">
              <wp:posOffset>3175000</wp:posOffset>
            </wp:positionH>
            <wp:positionV relativeFrom="paragraph">
              <wp:posOffset>-622300</wp:posOffset>
            </wp:positionV>
            <wp:extent cx="3181985" cy="22796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ER se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5F" w:rsidRPr="00B7405F">
        <w:rPr>
          <w:rFonts w:ascii="Comic Sans MS" w:hAnsi="Comic Sans MS"/>
          <w:sz w:val="36"/>
        </w:rPr>
        <w:t>Cancer du sein</w:t>
      </w:r>
      <w:r>
        <w:rPr>
          <w:rFonts w:ascii="Comic Sans MS" w:hAnsi="Comic Sans MS"/>
          <w:sz w:val="36"/>
        </w:rPr>
        <w:t xml:space="preserve"> </w:t>
      </w:r>
    </w:p>
    <w:p w14:paraId="750BCD62" w14:textId="77777777" w:rsidR="00133B62" w:rsidRDefault="00133B62" w:rsidP="00133B6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 : Tumeur maligne à partir des </w:t>
      </w:r>
    </w:p>
    <w:p w14:paraId="60D322A8" w14:textId="77777777" w:rsidR="00B7405F" w:rsidRDefault="00133B62" w:rsidP="00133B6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cellules de la glande mammaire</w:t>
      </w:r>
    </w:p>
    <w:p w14:paraId="1EE58331" w14:textId="77777777" w:rsidR="00C43C1E" w:rsidRDefault="00C43C1E">
      <w:pPr>
        <w:rPr>
          <w:rFonts w:ascii="Comic Sans MS" w:hAnsi="Comic Sans MS"/>
          <w:sz w:val="24"/>
        </w:rPr>
      </w:pPr>
    </w:p>
    <w:p w14:paraId="65E6A173" w14:textId="77777777" w:rsidR="00133B62" w:rsidRDefault="00133B62">
      <w:pPr>
        <w:rPr>
          <w:rFonts w:ascii="Comic Sans MS" w:hAnsi="Comic Sans MS"/>
          <w:sz w:val="24"/>
        </w:rPr>
      </w:pPr>
    </w:p>
    <w:p w14:paraId="5BCCB0E3" w14:textId="77777777" w:rsidR="001C1DFE" w:rsidRDefault="00133B62">
      <w:pPr>
        <w:rPr>
          <w:rFonts w:ascii="Comic Sans MS" w:hAnsi="Comic Sans MS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</w:t>
      </w:r>
    </w:p>
    <w:p w14:paraId="56AAD4D2" w14:textId="77777777" w:rsidR="00133B62" w:rsidRDefault="001C1DFE">
      <w:pPr>
        <w:rPr>
          <w:rFonts w:ascii="Comic Sans MS" w:hAnsi="Comic Sans MS"/>
          <w:sz w:val="24"/>
        </w:rPr>
      </w:pPr>
      <w:r>
        <w:rPr>
          <w:rFonts w:ascii="Comic Sans MS" w:hAnsi="Comic Sans MS"/>
        </w:rPr>
        <w:t>______________________________________________________________</w:t>
      </w:r>
    </w:p>
    <w:p w14:paraId="72B36CC1" w14:textId="77777777" w:rsidR="00133B62" w:rsidRDefault="00133B62" w:rsidP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68601A9A" w14:textId="77777777" w:rsidR="00B7405F" w:rsidRDefault="001C1DFE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</w:t>
      </w:r>
    </w:p>
    <w:p w14:paraId="49E974C4" w14:textId="77777777" w:rsidR="00133B62" w:rsidRDefault="001412CD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b/>
          <w:noProof/>
          <w:sz w:val="24"/>
          <w:lang w:eastAsia="fr-CA"/>
        </w:rPr>
        <w:drawing>
          <wp:anchor distT="0" distB="0" distL="114300" distR="114300" simplePos="0" relativeHeight="251661312" behindDoc="1" locked="0" layoutInCell="1" allowOverlap="1" wp14:anchorId="1387C978" wp14:editId="5B48ABFA">
            <wp:simplePos x="0" y="0"/>
            <wp:positionH relativeFrom="column">
              <wp:posOffset>3843655</wp:posOffset>
            </wp:positionH>
            <wp:positionV relativeFrom="paragraph">
              <wp:posOffset>32385</wp:posOffset>
            </wp:positionV>
            <wp:extent cx="2584450" cy="2606040"/>
            <wp:effectExtent l="0" t="0" r="635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curie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FE">
        <w:rPr>
          <w:rFonts w:ascii="Comic Sans MS" w:hAnsi="Comic Sans MS"/>
          <w:b/>
          <w:noProof/>
          <w:sz w:val="24"/>
          <w:lang w:eastAsia="fr-CA"/>
        </w:rPr>
        <w:t>_____________________________________________</w:t>
      </w:r>
    </w:p>
    <w:p w14:paraId="1C314F7C" w14:textId="77777777" w:rsidR="00133B62" w:rsidRPr="00133B62" w:rsidRDefault="00133B62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Apparence de peau bosselée (peau d’orange)</w:t>
      </w:r>
    </w:p>
    <w:p w14:paraId="2AC2F814" w14:textId="77777777" w:rsidR="00133B62" w:rsidRPr="00133B62" w:rsidRDefault="00133B62" w:rsidP="00133B62">
      <w:pPr>
        <w:pStyle w:val="Paragraphedeliste"/>
        <w:rPr>
          <w:rFonts w:ascii="Comic Sans MS" w:hAnsi="Comic Sans MS"/>
          <w:sz w:val="24"/>
        </w:rPr>
      </w:pPr>
    </w:p>
    <w:p w14:paraId="14B3DB4E" w14:textId="77777777" w:rsidR="00C43C1E" w:rsidRDefault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TRAITEMENTS :</w:t>
      </w:r>
    </w:p>
    <w:p w14:paraId="52F0F01D" w14:textId="77777777" w:rsidR="00C43C1E" w:rsidRPr="001412CD" w:rsidRDefault="00D0096E">
      <w:pPr>
        <w:rPr>
          <w:rFonts w:ascii="Comic Sans MS" w:hAnsi="Comic Sans MS"/>
          <w:sz w:val="24"/>
        </w:rPr>
      </w:pPr>
      <w:r w:rsidRPr="001412CD">
        <w:rPr>
          <w:rFonts w:ascii="Comic Sans MS" w:hAnsi="Comic Sans MS"/>
          <w:sz w:val="24"/>
        </w:rPr>
        <w:t xml:space="preserve">Mastectomie </w:t>
      </w:r>
    </w:p>
    <w:p w14:paraId="00386BE5" w14:textId="77777777" w:rsidR="001412CD" w:rsidRDefault="001412CD">
      <w:pPr>
        <w:rPr>
          <w:rFonts w:ascii="Comic Sans MS" w:hAnsi="Comic Sans MS"/>
          <w:b/>
          <w:sz w:val="24"/>
        </w:rPr>
      </w:pPr>
    </w:p>
    <w:p w14:paraId="0F8FDE20" w14:textId="77777777" w:rsidR="00D0096E" w:rsidRPr="00D0096E" w:rsidRDefault="00D009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SOINS POST OP :</w:t>
      </w:r>
    </w:p>
    <w:p w14:paraId="1D49325E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Faire lever dès que possible</w:t>
      </w:r>
    </w:p>
    <w:p w14:paraId="1C1DFF99" w14:textId="77777777" w:rsidR="00C43C1E" w:rsidRPr="00D0096E" w:rsidRDefault="001C1DFE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45E34628" w14:textId="77777777" w:rsidR="00C43C1E" w:rsidRPr="00D0096E" w:rsidRDefault="001C1DFE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3B074180" w14:textId="77777777" w:rsidR="00C43C1E" w:rsidRPr="001C1DFE" w:rsidRDefault="001C1DFE" w:rsidP="001C1DF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2068A498" w14:textId="77777777" w:rsidR="001412CD" w:rsidRDefault="001412CD">
      <w:pPr>
        <w:rPr>
          <w:rFonts w:ascii="Comic Sans MS" w:hAnsi="Comic Sans MS"/>
          <w:sz w:val="24"/>
        </w:rPr>
      </w:pPr>
    </w:p>
    <w:p w14:paraId="697F0D92" w14:textId="77777777" w:rsidR="001412CD" w:rsidRDefault="001412CD">
      <w:pPr>
        <w:rPr>
          <w:rFonts w:ascii="Comic Sans MS" w:hAnsi="Comic Sans MS"/>
          <w:sz w:val="24"/>
        </w:rPr>
      </w:pPr>
    </w:p>
    <w:p w14:paraId="4A387647" w14:textId="77777777" w:rsidR="001E60E6" w:rsidRDefault="008B6EBD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lastRenderedPageBreak/>
        <w:drawing>
          <wp:anchor distT="0" distB="0" distL="114300" distR="114300" simplePos="0" relativeHeight="251662336" behindDoc="1" locked="0" layoutInCell="1" allowOverlap="1" wp14:anchorId="0DFA762E" wp14:editId="5C948CD0">
            <wp:simplePos x="0" y="0"/>
            <wp:positionH relativeFrom="column">
              <wp:posOffset>3803650</wp:posOffset>
            </wp:positionH>
            <wp:positionV relativeFrom="paragraph">
              <wp:posOffset>-565150</wp:posOffset>
            </wp:positionV>
            <wp:extent cx="2063750" cy="2055495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Toucher_rect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E6" w:rsidRPr="001E60E6">
        <w:rPr>
          <w:rFonts w:ascii="Comic Sans MS" w:hAnsi="Comic Sans MS"/>
          <w:sz w:val="36"/>
        </w:rPr>
        <w:t>HBP</w:t>
      </w:r>
      <w:r>
        <w:rPr>
          <w:rFonts w:ascii="Comic Sans MS" w:hAnsi="Comic Sans MS"/>
          <w:sz w:val="36"/>
        </w:rPr>
        <w:t xml:space="preserve"> </w:t>
      </w:r>
    </w:p>
    <w:p w14:paraId="731E4C45" w14:textId="77777777" w:rsidR="00C43C1E" w:rsidRPr="001E60E6" w:rsidRDefault="00C43C1E">
      <w:pPr>
        <w:rPr>
          <w:rFonts w:ascii="Comic Sans MS" w:hAnsi="Comic Sans MS"/>
          <w:sz w:val="36"/>
        </w:rPr>
      </w:pPr>
    </w:p>
    <w:p w14:paraId="6C60E208" w14:textId="77777777" w:rsidR="008B6EBD" w:rsidRDefault="008B6EBD" w:rsidP="008B6EBD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 : </w:t>
      </w:r>
      <w:r w:rsidR="001E60E6">
        <w:rPr>
          <w:rFonts w:ascii="Comic Sans MS" w:hAnsi="Comic Sans MS"/>
          <w:sz w:val="24"/>
        </w:rPr>
        <w:t xml:space="preserve">Hypertrophie </w:t>
      </w:r>
      <w:r>
        <w:rPr>
          <w:rFonts w:ascii="Comic Sans MS" w:hAnsi="Comic Sans MS"/>
          <w:sz w:val="24"/>
        </w:rPr>
        <w:t xml:space="preserve">bénigne </w:t>
      </w:r>
      <w:r w:rsidR="001E60E6">
        <w:rPr>
          <w:rFonts w:ascii="Comic Sans MS" w:hAnsi="Comic Sans MS"/>
          <w:sz w:val="24"/>
        </w:rPr>
        <w:t xml:space="preserve">de la prostate </w:t>
      </w:r>
    </w:p>
    <w:p w14:paraId="5BCC4D8F" w14:textId="77777777" w:rsidR="001E60E6" w:rsidRDefault="001E60E6" w:rsidP="008B6EBD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d’origine inconnue.</w:t>
      </w:r>
    </w:p>
    <w:p w14:paraId="47C83C24" w14:textId="77777777" w:rsidR="00C43C1E" w:rsidRDefault="00C43C1E">
      <w:pPr>
        <w:rPr>
          <w:rFonts w:ascii="Comic Sans MS" w:hAnsi="Comic Sans MS"/>
          <w:sz w:val="24"/>
        </w:rPr>
      </w:pPr>
    </w:p>
    <w:p w14:paraId="67B81F12" w14:textId="77777777" w:rsidR="001C1DFE" w:rsidRDefault="008B6EBD">
      <w:pPr>
        <w:rPr>
          <w:rFonts w:ascii="Comic Sans MS" w:hAnsi="Comic Sans MS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</w:t>
      </w:r>
    </w:p>
    <w:p w14:paraId="1D8CE842" w14:textId="77777777" w:rsidR="008B6EBD" w:rsidRDefault="001C1DFE">
      <w:pPr>
        <w:rPr>
          <w:rFonts w:ascii="Comic Sans MS" w:hAnsi="Comic Sans MS"/>
          <w:sz w:val="24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</w:t>
      </w:r>
    </w:p>
    <w:p w14:paraId="41B6E2F9" w14:textId="77777777" w:rsidR="008B6EBD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202E50BD" w14:textId="77777777" w:rsidR="00C43C1E" w:rsidRPr="008B6EBD" w:rsidRDefault="001C1DFE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2BDC13D1" w14:textId="77777777" w:rsidR="00C43C1E" w:rsidRPr="008B6EBD" w:rsidRDefault="001C1DFE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34F0F266" w14:textId="77777777" w:rsidR="00C43C1E" w:rsidRPr="008B6EBD" w:rsidRDefault="001C1DFE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1A8FF2BF" w14:textId="77777777" w:rsidR="00C43C1E" w:rsidRPr="008B6EBD" w:rsidRDefault="001C1DFE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1F604C00" w14:textId="77777777" w:rsidR="001E60E6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TRAITEMENT : </w:t>
      </w:r>
      <w:r w:rsidR="001E60E6">
        <w:rPr>
          <w:rFonts w:ascii="Comic Sans MS" w:hAnsi="Comic Sans MS"/>
          <w:sz w:val="24"/>
        </w:rPr>
        <w:t>Prostatectomie</w:t>
      </w:r>
      <w:r>
        <w:rPr>
          <w:rFonts w:ascii="Comic Sans MS" w:hAnsi="Comic Sans MS"/>
          <w:sz w:val="24"/>
        </w:rPr>
        <w:t xml:space="preserve"> ou </w:t>
      </w:r>
      <w:r w:rsidR="001E60E6">
        <w:rPr>
          <w:rFonts w:ascii="Comic Sans MS" w:hAnsi="Comic Sans MS"/>
          <w:sz w:val="24"/>
        </w:rPr>
        <w:t>RTUP</w:t>
      </w:r>
    </w:p>
    <w:p w14:paraId="4C5061D5" w14:textId="77777777" w:rsidR="00C43C1E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SOINS POST OP :</w:t>
      </w:r>
    </w:p>
    <w:p w14:paraId="42C60D4F" w14:textId="77777777" w:rsidR="00C43C1E" w:rsidRPr="008B6EBD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Lever précoce</w:t>
      </w:r>
    </w:p>
    <w:p w14:paraId="42F95CE0" w14:textId="77777777" w:rsidR="00C43C1E" w:rsidRPr="008B6EBD" w:rsidRDefault="001C1DFE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736CDAA8" w14:textId="77777777" w:rsidR="001E60E6" w:rsidRDefault="001C1DFE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320D64B4" w14:textId="77777777" w:rsidR="009164AB" w:rsidRPr="008B6EBD" w:rsidRDefault="001C1DFE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46DD2907" w14:textId="77777777" w:rsidR="00053095" w:rsidRDefault="0005309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14:paraId="2D7BD101" w14:textId="77777777" w:rsidR="00053095" w:rsidRPr="000836ED" w:rsidRDefault="00053095" w:rsidP="00053095">
      <w:pPr>
        <w:rPr>
          <w:rFonts w:ascii="Comic Sans MS" w:hAnsi="Comic Sans MS"/>
          <w:b/>
          <w:sz w:val="24"/>
          <w:szCs w:val="32"/>
        </w:rPr>
      </w:pPr>
      <w:r w:rsidRPr="000836ED">
        <w:rPr>
          <w:rFonts w:ascii="Comic Sans MS" w:hAnsi="Comic Sans MS"/>
          <w:b/>
          <w:sz w:val="24"/>
          <w:szCs w:val="32"/>
        </w:rPr>
        <w:lastRenderedPageBreak/>
        <w:t>Choix de réponses. Ne peut être utilisé qu’une seule fois.</w:t>
      </w:r>
    </w:p>
    <w:p w14:paraId="020DD694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Dyspareunie</w:t>
      </w:r>
    </w:p>
    <w:p w14:paraId="67ED9C9E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Enseigner les déplacements avec la sonde</w:t>
      </w:r>
    </w:p>
    <w:p w14:paraId="219E43BA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Éviter les compressions du côté affecté</w:t>
      </w:r>
    </w:p>
    <w:p w14:paraId="4F98F762" w14:textId="77777777" w:rsid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Masse pouvant être mobile</w:t>
      </w:r>
    </w:p>
    <w:p w14:paraId="3A574903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Surveiller la coloration des urines</w:t>
      </w:r>
    </w:p>
    <w:p w14:paraId="4198CCD5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</w:rPr>
      </w:pPr>
      <w:r w:rsidRPr="00053095">
        <w:rPr>
          <w:rFonts w:ascii="Comic Sans MS" w:hAnsi="Comic Sans MS"/>
        </w:rPr>
        <w:t xml:space="preserve">Muqueuse de la paroi utérine où s’implante l’œuf fécondé. </w:t>
      </w:r>
    </w:p>
    <w:p w14:paraId="1DF6F1EE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Dysménorhée</w:t>
      </w:r>
    </w:p>
    <w:p w14:paraId="25ABF62E" w14:textId="77777777" w:rsidR="00053095" w:rsidRP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053095">
        <w:rPr>
          <w:rFonts w:ascii="Comic Sans MS" w:hAnsi="Comic Sans MS"/>
        </w:rPr>
        <w:t xml:space="preserve">Lieu de menstruation. </w:t>
      </w:r>
    </w:p>
    <w:p w14:paraId="510FF776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Ménorragie</w:t>
      </w:r>
    </w:p>
    <w:p w14:paraId="6C953EE9" w14:textId="77777777" w:rsid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133B62">
        <w:rPr>
          <w:rFonts w:ascii="Comic Sans MS" w:hAnsi="Comic Sans MS"/>
          <w:sz w:val="24"/>
        </w:rPr>
        <w:t>Asymétrie</w:t>
      </w:r>
    </w:p>
    <w:p w14:paraId="349B50B4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Wingdings" w:char="F0E2"/>
      </w:r>
      <w:r>
        <w:rPr>
          <w:rFonts w:ascii="Comic Sans MS" w:hAnsi="Comic Sans MS"/>
          <w:sz w:val="24"/>
        </w:rPr>
        <w:t xml:space="preserve"> </w:t>
      </w:r>
      <w:r w:rsidRPr="008B6EBD">
        <w:rPr>
          <w:rFonts w:ascii="Comic Sans MS" w:hAnsi="Comic Sans MS"/>
          <w:sz w:val="24"/>
        </w:rPr>
        <w:t>de la taille et de la force du jet de la miction</w:t>
      </w:r>
    </w:p>
    <w:p w14:paraId="4573DE22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8"/>
        </w:rPr>
      </w:pPr>
      <w:r w:rsidRPr="001C1DFE">
        <w:rPr>
          <w:rFonts w:ascii="Comic Sans MS" w:hAnsi="Comic Sans MS"/>
          <w:sz w:val="24"/>
        </w:rPr>
        <w:t>Sécrète un liquide laiteux qui augmente l’activation des spermatozoïdes et aide le sperme à coaguler après l’éjaculation</w:t>
      </w:r>
    </w:p>
    <w:p w14:paraId="091DA8E7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Douleur abdominale</w:t>
      </w:r>
    </w:p>
    <w:p w14:paraId="51E564A2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Dysménorrhée</w:t>
      </w:r>
    </w:p>
    <w:p w14:paraId="685275F6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Impression de vidange incomplète</w:t>
      </w:r>
    </w:p>
    <w:p w14:paraId="3E8459C6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8"/>
        </w:rPr>
      </w:pPr>
      <w:r w:rsidRPr="001C1DFE">
        <w:rPr>
          <w:rFonts w:ascii="Comic Sans MS" w:hAnsi="Comic Sans MS"/>
          <w:sz w:val="24"/>
        </w:rPr>
        <w:t xml:space="preserve">Sous l’effet de l’ocytocine effectue la lactation au cours de la grossesse </w:t>
      </w:r>
    </w:p>
    <w:p w14:paraId="7674E0FC" w14:textId="77777777" w:rsid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Pas de vêtement trop serrés</w:t>
      </w:r>
    </w:p>
    <w:p w14:paraId="7CE81E80" w14:textId="77777777" w:rsid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Pollakiurie</w:t>
      </w:r>
    </w:p>
    <w:p w14:paraId="6FE7178C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S’assurer que la sonde est fixée adéquatement</w:t>
      </w:r>
    </w:p>
    <w:p w14:paraId="0F7F4A3A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Douleur abdominale, pelviennes et dorsales</w:t>
      </w:r>
    </w:p>
    <w:p w14:paraId="214F49FF" w14:textId="77777777" w:rsidR="001C1DFE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Commencer les exercices du bras opéré dès que possible</w:t>
      </w:r>
    </w:p>
    <w:p w14:paraId="79D67494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Organe qui héberge et nourrit l’ovule fécondé</w:t>
      </w:r>
    </w:p>
    <w:p w14:paraId="334353C4" w14:textId="77777777" w:rsidR="00053095" w:rsidRDefault="00053095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Ménométrorragie</w:t>
      </w:r>
    </w:p>
    <w:p w14:paraId="38F165BD" w14:textId="77777777" w:rsidR="00140557" w:rsidRPr="001C1DFE" w:rsidRDefault="001C1DFE" w:rsidP="001C1DFE">
      <w:pPr>
        <w:pStyle w:val="Paragraphedeliste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H</w:t>
      </w:r>
      <w:r>
        <w:rPr>
          <w:rFonts w:ascii="Comic Sans MS" w:hAnsi="Comic Sans MS"/>
          <w:sz w:val="24"/>
        </w:rPr>
        <w:t>ésitation au début de la miction</w:t>
      </w:r>
    </w:p>
    <w:sectPr w:rsidR="00140557" w:rsidRPr="001C1DFE" w:rsidSect="001C1DFE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86A"/>
    <w:multiLevelType w:val="hybridMultilevel"/>
    <w:tmpl w:val="094E55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3FF2">
      <w:numFmt w:val="bullet"/>
      <w:lvlText w:val="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F40"/>
    <w:multiLevelType w:val="hybridMultilevel"/>
    <w:tmpl w:val="F3EC3B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62A1"/>
    <w:multiLevelType w:val="hybridMultilevel"/>
    <w:tmpl w:val="EFB0E6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34F5"/>
    <w:multiLevelType w:val="hybridMultilevel"/>
    <w:tmpl w:val="9C225B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2830"/>
    <w:multiLevelType w:val="hybridMultilevel"/>
    <w:tmpl w:val="7644A8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20BA"/>
    <w:multiLevelType w:val="hybridMultilevel"/>
    <w:tmpl w:val="5DAE4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4352"/>
    <w:multiLevelType w:val="hybridMultilevel"/>
    <w:tmpl w:val="60BA3A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F0E3E"/>
    <w:multiLevelType w:val="hybridMultilevel"/>
    <w:tmpl w:val="43E89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E7CFA"/>
    <w:multiLevelType w:val="hybridMultilevel"/>
    <w:tmpl w:val="CF269A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4871">
    <w:abstractNumId w:val="4"/>
  </w:num>
  <w:num w:numId="2" w16cid:durableId="1448543657">
    <w:abstractNumId w:val="6"/>
  </w:num>
  <w:num w:numId="3" w16cid:durableId="1635210669">
    <w:abstractNumId w:val="8"/>
  </w:num>
  <w:num w:numId="4" w16cid:durableId="57558223">
    <w:abstractNumId w:val="7"/>
  </w:num>
  <w:num w:numId="5" w16cid:durableId="738671923">
    <w:abstractNumId w:val="1"/>
  </w:num>
  <w:num w:numId="6" w16cid:durableId="850335789">
    <w:abstractNumId w:val="0"/>
  </w:num>
  <w:num w:numId="7" w16cid:durableId="2063013404">
    <w:abstractNumId w:val="5"/>
  </w:num>
  <w:num w:numId="8" w16cid:durableId="1908372185">
    <w:abstractNumId w:val="2"/>
  </w:num>
  <w:num w:numId="9" w16cid:durableId="117102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14"/>
    <w:rsid w:val="00053095"/>
    <w:rsid w:val="0011231A"/>
    <w:rsid w:val="00133B62"/>
    <w:rsid w:val="00140557"/>
    <w:rsid w:val="001412CD"/>
    <w:rsid w:val="001C1DFE"/>
    <w:rsid w:val="001E60E6"/>
    <w:rsid w:val="00252DC7"/>
    <w:rsid w:val="00361474"/>
    <w:rsid w:val="003E7D49"/>
    <w:rsid w:val="008B6EBD"/>
    <w:rsid w:val="009164AB"/>
    <w:rsid w:val="00A3709F"/>
    <w:rsid w:val="00AB6E14"/>
    <w:rsid w:val="00B7405F"/>
    <w:rsid w:val="00C43C1E"/>
    <w:rsid w:val="00CE5B14"/>
    <w:rsid w:val="00D0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B38A"/>
  <w15:docId w15:val="{26DA4EB5-7F51-47B6-9BFC-7625D8B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D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2024-05-14T14:13:00Z</dcterms:created>
  <dcterms:modified xsi:type="dcterms:W3CDTF">2024-05-14T14:13:00Z</dcterms:modified>
</cp:coreProperties>
</file>